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o:targetscreensize="1024,768">
      <v:fill r:id="rId7" o:title="" recolor="t" type="frame"/>
    </v:background>
  </w:background>
  <w:body>
    <w:p w14:paraId="5D33B2B5" w14:textId="6D1131E8" w:rsidR="00265820" w:rsidRDefault="00894599" w:rsidP="00265820">
      <w:pPr>
        <w:pStyle w:val="Title"/>
        <w:spacing w:after="120" w:line="271" w:lineRule="auto"/>
      </w:pPr>
      <w:r>
        <w:t xml:space="preserve">Carbon Reduction Plan </w:t>
      </w:r>
    </w:p>
    <w:p w14:paraId="235BB83D" w14:textId="203E702C" w:rsidR="00265820" w:rsidRPr="003030B0" w:rsidRDefault="00265820" w:rsidP="00265820">
      <w:pPr>
        <w:pStyle w:val="Standard"/>
        <w:spacing w:after="120" w:line="271" w:lineRule="auto"/>
        <w:jc w:val="both"/>
        <w:rPr>
          <w:i/>
          <w:iCs/>
        </w:rPr>
      </w:pPr>
      <w:r>
        <w:rPr>
          <w:sz w:val="28"/>
          <w:szCs w:val="28"/>
        </w:rPr>
        <w:t>Supplier name:</w:t>
      </w:r>
      <w:r>
        <w:t xml:space="preserve"> Cycle Solutions (Cycle to Work) Limited </w:t>
      </w:r>
      <w:r>
        <w:rPr>
          <w:i/>
          <w:iCs/>
        </w:rPr>
        <w:t xml:space="preserve">(incorporating </w:t>
      </w:r>
      <w:proofErr w:type="spellStart"/>
      <w:r>
        <w:rPr>
          <w:i/>
          <w:iCs/>
        </w:rPr>
        <w:t>Starbill</w:t>
      </w:r>
      <w:proofErr w:type="spellEnd"/>
      <w:r>
        <w:rPr>
          <w:i/>
          <w:iCs/>
        </w:rPr>
        <w:t xml:space="preserve"> Ltd)</w:t>
      </w:r>
    </w:p>
    <w:p w14:paraId="10B7BC4D" w14:textId="77777777" w:rsidR="00265820" w:rsidRDefault="00265820" w:rsidP="00265820">
      <w:pPr>
        <w:pStyle w:val="Standard"/>
        <w:spacing w:after="120" w:line="271" w:lineRule="auto"/>
        <w:jc w:val="both"/>
      </w:pPr>
      <w:r>
        <w:rPr>
          <w:sz w:val="28"/>
          <w:szCs w:val="28"/>
        </w:rPr>
        <w:t>Publication date:</w:t>
      </w:r>
      <w:r>
        <w:t xml:space="preserve"> 9</w:t>
      </w:r>
      <w:r>
        <w:rPr>
          <w:vertAlign w:val="superscript"/>
        </w:rPr>
        <w:t>th</w:t>
      </w:r>
      <w:r>
        <w:t xml:space="preserve"> September 2026</w:t>
      </w:r>
    </w:p>
    <w:p w14:paraId="10A20010" w14:textId="76205188" w:rsidR="00265820" w:rsidRDefault="00265820" w:rsidP="00265820">
      <w:pPr>
        <w:pStyle w:val="Standard"/>
        <w:spacing w:after="120" w:line="271" w:lineRule="auto"/>
        <w:jc w:val="both"/>
      </w:pPr>
      <w:r w:rsidRPr="7665D55D">
        <w:rPr>
          <w:sz w:val="28"/>
          <w:szCs w:val="28"/>
        </w:rPr>
        <w:t>Version:</w:t>
      </w:r>
      <w:r>
        <w:t xml:space="preserve"> </w:t>
      </w:r>
      <w:r w:rsidR="18FF7E96">
        <w:t>3</w:t>
      </w:r>
      <w:r>
        <w:t>.0</w:t>
      </w:r>
    </w:p>
    <w:p w14:paraId="73BF9C07" w14:textId="03934BA1" w:rsidR="00265820" w:rsidRDefault="00265820" w:rsidP="00265820">
      <w:pPr>
        <w:pStyle w:val="Heading1"/>
        <w:spacing w:before="360" w:line="271" w:lineRule="auto"/>
        <w:jc w:val="both"/>
        <w:rPr>
          <w:rFonts w:ascii="Arial" w:hAnsi="Arial" w:cs="Arial"/>
        </w:rPr>
      </w:pPr>
      <w:bookmarkStart w:id="0" w:name="_heading=h.30j0zll"/>
      <w:bookmarkEnd w:id="0"/>
      <w:r>
        <w:rPr>
          <w:rFonts w:ascii="Arial" w:hAnsi="Arial" w:cs="Arial"/>
        </w:rPr>
        <w:t>Commitment to achieving Net Zero</w:t>
      </w:r>
    </w:p>
    <w:p w14:paraId="44C909BF" w14:textId="77777777" w:rsidR="00265820" w:rsidRPr="00265820" w:rsidRDefault="00265820" w:rsidP="00265820"/>
    <w:p w14:paraId="18D1B261" w14:textId="0E58E976" w:rsidR="00265820" w:rsidRPr="00265820" w:rsidRDefault="00265820" w:rsidP="00265820">
      <w:pPr>
        <w:pStyle w:val="Heading1"/>
        <w:keepNext w:val="0"/>
        <w:keepLines w:val="0"/>
        <w:spacing w:before="0" w:line="271" w:lineRule="auto"/>
        <w:jc w:val="both"/>
        <w:rPr>
          <w:rFonts w:ascii="Arial" w:hAnsi="Arial" w:cs="Arial"/>
          <w:b w:val="0"/>
          <w:color w:val="auto"/>
        </w:rPr>
      </w:pPr>
      <w:bookmarkStart w:id="1" w:name="_heading=h.1fob9te"/>
      <w:bookmarkEnd w:id="1"/>
      <w:r>
        <w:rPr>
          <w:rFonts w:ascii="Arial" w:hAnsi="Arial" w:cs="Arial"/>
          <w:b w:val="0"/>
          <w:color w:val="auto"/>
          <w:sz w:val="22"/>
          <w:szCs w:val="22"/>
        </w:rPr>
        <w:t xml:space="preserve">Cycle Solutions (Cycle to Work) Limited </w:t>
      </w:r>
      <w:r>
        <w:rPr>
          <w:rFonts w:ascii="Arial" w:hAnsi="Arial" w:cs="Arial"/>
          <w:b w:val="0"/>
          <w:i/>
          <w:iCs/>
          <w:color w:val="auto"/>
          <w:sz w:val="22"/>
          <w:szCs w:val="22"/>
        </w:rPr>
        <w:t xml:space="preserve">(and its parent company, </w:t>
      </w:r>
      <w:proofErr w:type="spellStart"/>
      <w:r>
        <w:rPr>
          <w:rFonts w:ascii="Arial" w:hAnsi="Arial" w:cs="Arial"/>
          <w:b w:val="0"/>
          <w:i/>
          <w:iCs/>
          <w:color w:val="auto"/>
          <w:sz w:val="22"/>
          <w:szCs w:val="22"/>
        </w:rPr>
        <w:t>Starbill</w:t>
      </w:r>
      <w:proofErr w:type="spellEnd"/>
      <w:r>
        <w:rPr>
          <w:rFonts w:ascii="Arial" w:hAnsi="Arial" w:cs="Arial"/>
          <w:b w:val="0"/>
          <w:i/>
          <w:iCs/>
          <w:color w:val="auto"/>
          <w:sz w:val="22"/>
          <w:szCs w:val="22"/>
        </w:rPr>
        <w:t xml:space="preserve"> Ltd) </w:t>
      </w:r>
      <w:r>
        <w:rPr>
          <w:rFonts w:ascii="Arial" w:hAnsi="Arial" w:cs="Arial"/>
          <w:b w:val="0"/>
          <w:color w:val="auto"/>
          <w:sz w:val="22"/>
          <w:szCs w:val="22"/>
        </w:rPr>
        <w:t>is committed to achieving Net Zero emissions by 2050.</w:t>
      </w:r>
    </w:p>
    <w:p w14:paraId="3FB4F434" w14:textId="6F87CF4F" w:rsidR="00265820" w:rsidRDefault="00265820" w:rsidP="00265820">
      <w:pPr>
        <w:pStyle w:val="Heading1"/>
        <w:spacing w:before="360" w:line="271" w:lineRule="auto"/>
        <w:jc w:val="both"/>
        <w:rPr>
          <w:rFonts w:ascii="Arial" w:hAnsi="Arial" w:cs="Arial"/>
        </w:rPr>
      </w:pPr>
      <w:bookmarkStart w:id="2" w:name="_heading=h.3znysh7"/>
      <w:bookmarkEnd w:id="2"/>
      <w:r>
        <w:rPr>
          <w:rFonts w:ascii="Arial" w:hAnsi="Arial" w:cs="Arial"/>
        </w:rPr>
        <w:t>Baseline Emissions Footprint</w:t>
      </w:r>
    </w:p>
    <w:p w14:paraId="4828EB41" w14:textId="77777777" w:rsidR="00265820" w:rsidRPr="00265820" w:rsidRDefault="00265820" w:rsidP="00265820"/>
    <w:p w14:paraId="1C0934E0" w14:textId="77777777" w:rsidR="00265820" w:rsidRPr="00265820" w:rsidRDefault="00265820" w:rsidP="00265820">
      <w:pPr>
        <w:pStyle w:val="Standard"/>
      </w:pPr>
      <w: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283E41E1" w14:textId="740A818E" w:rsidR="00265820" w:rsidRDefault="00265820" w:rsidP="00265820">
      <w:pPr>
        <w:pStyle w:val="Standard"/>
      </w:pPr>
      <w:r>
        <w:t xml:space="preserve"> </w:t>
      </w:r>
    </w:p>
    <w:tbl>
      <w:tblPr>
        <w:tblW w:w="9450" w:type="dxa"/>
        <w:tblLayout w:type="fixed"/>
        <w:tblCellMar>
          <w:left w:w="10" w:type="dxa"/>
          <w:right w:w="10" w:type="dxa"/>
        </w:tblCellMar>
        <w:tblLook w:val="0000" w:firstRow="0" w:lastRow="0" w:firstColumn="0" w:lastColumn="0" w:noHBand="0" w:noVBand="0"/>
      </w:tblPr>
      <w:tblGrid>
        <w:gridCol w:w="2130"/>
        <w:gridCol w:w="7320"/>
      </w:tblGrid>
      <w:tr w:rsidR="00265820" w14:paraId="6F4FB984" w14:textId="77777777" w:rsidTr="00184AB4">
        <w:trPr>
          <w:trHeight w:val="455"/>
        </w:trPr>
        <w:tc>
          <w:tcPr>
            <w:tcW w:w="94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219AB" w14:textId="77777777" w:rsidR="00265820" w:rsidRDefault="00265820" w:rsidP="001F417A">
            <w:pPr>
              <w:pStyle w:val="Standard"/>
              <w:spacing w:after="120" w:line="271" w:lineRule="auto"/>
              <w:jc w:val="both"/>
            </w:pPr>
            <w:r>
              <w:rPr>
                <w:b/>
              </w:rPr>
              <w:t>Baseline Year: 2021-2022</w:t>
            </w:r>
          </w:p>
        </w:tc>
      </w:tr>
      <w:tr w:rsidR="00265820" w14:paraId="1B9F3BDE" w14:textId="77777777" w:rsidTr="00184AB4">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608CFBA8" w14:textId="77777777" w:rsidR="00265820" w:rsidRDefault="00265820" w:rsidP="001F417A">
            <w:pPr>
              <w:pStyle w:val="Standard"/>
              <w:spacing w:after="120" w:line="271" w:lineRule="auto"/>
              <w:jc w:val="both"/>
            </w:pPr>
            <w:r>
              <w:rPr>
                <w:b/>
              </w:rPr>
              <w:t>Additional Details relating to the Baseline Emissions calculations.</w:t>
            </w:r>
          </w:p>
        </w:tc>
      </w:tr>
      <w:tr w:rsidR="00265820" w14:paraId="7B2E9D7E" w14:textId="77777777" w:rsidTr="00184AB4">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46C87356" w14:textId="77777777" w:rsidR="00265820" w:rsidRPr="001C44B9" w:rsidRDefault="00265820" w:rsidP="001F417A">
            <w:pPr>
              <w:pStyle w:val="Standard"/>
              <w:spacing w:after="120" w:line="271" w:lineRule="auto"/>
              <w:jc w:val="both"/>
              <w:rPr>
                <w:b/>
                <w:bCs/>
                <w:iCs/>
              </w:rPr>
            </w:pPr>
            <w:r>
              <w:rPr>
                <w:b/>
                <w:bCs/>
                <w:iCs/>
              </w:rPr>
              <w:t>Electricity and Natural Gas</w:t>
            </w:r>
          </w:p>
          <w:p w14:paraId="12FD9338" w14:textId="021BD6D0" w:rsidR="00265820" w:rsidRDefault="00265820" w:rsidP="001F417A">
            <w:pPr>
              <w:pStyle w:val="Standard"/>
              <w:spacing w:after="120" w:line="271" w:lineRule="auto"/>
              <w:jc w:val="both"/>
              <w:rPr>
                <w:iCs/>
                <w:shd w:val="clear" w:color="auto" w:fill="FFFF00"/>
              </w:rPr>
            </w:pPr>
            <w:r>
              <w:rPr>
                <w:iCs/>
              </w:rPr>
              <w:t xml:space="preserve">Cycle Solutions main use of energy is electricity and natural gas used in buildings across the organisation’s estate. There are 4 buildings across the estate, and these are supplied with electricity and gas via 4no main electricity incomers and 4no main gas incomers. Energy consumption data for electricity and gas was collated from monthly supplier invoices from Eon, Scottish Power and </w:t>
            </w:r>
            <w:proofErr w:type="spellStart"/>
            <w:r>
              <w:rPr>
                <w:iCs/>
              </w:rPr>
              <w:t>Swalec</w:t>
            </w:r>
            <w:proofErr w:type="spellEnd"/>
            <w:r>
              <w:rPr>
                <w:iCs/>
              </w:rPr>
              <w:t>.</w:t>
            </w:r>
          </w:p>
          <w:p w14:paraId="2505912E" w14:textId="029CA3A1" w:rsidR="00265820" w:rsidRDefault="00265820" w:rsidP="001F417A">
            <w:pPr>
              <w:pStyle w:val="Standard"/>
              <w:spacing w:after="120" w:line="271" w:lineRule="auto"/>
              <w:jc w:val="both"/>
              <w:rPr>
                <w:iCs/>
              </w:rPr>
            </w:pPr>
            <w:r>
              <w:rPr>
                <w:iCs/>
              </w:rPr>
              <w:t xml:space="preserve">Emissions generated from the burning of natural gas on site are considered Scope 1 (direct combustion), while emissions generated off-site from the provision of grid electricity are considered Scope 2 (indirect energy from generating electricity). Reporting of emissions resulting from the use of grid electricity and natural gas were calculated using the UK Government GHG Conversion Factors for Company Reporting. </w:t>
            </w:r>
          </w:p>
          <w:p w14:paraId="619F5046" w14:textId="0BBF25D6" w:rsidR="00265820" w:rsidRPr="001C44B9" w:rsidRDefault="00265820" w:rsidP="001F417A">
            <w:pPr>
              <w:pStyle w:val="Standard"/>
              <w:spacing w:after="120" w:line="271" w:lineRule="auto"/>
              <w:jc w:val="both"/>
              <w:rPr>
                <w:b/>
                <w:bCs/>
                <w:iCs/>
              </w:rPr>
            </w:pPr>
            <w:r>
              <w:rPr>
                <w:b/>
                <w:bCs/>
                <w:iCs/>
              </w:rPr>
              <w:t>Transport Fuel</w:t>
            </w:r>
          </w:p>
          <w:p w14:paraId="37D780F8" w14:textId="59B68914" w:rsidR="00265820" w:rsidRDefault="00265820" w:rsidP="001F417A">
            <w:pPr>
              <w:pStyle w:val="Standard"/>
              <w:spacing w:after="120" w:line="271" w:lineRule="auto"/>
              <w:jc w:val="both"/>
              <w:rPr>
                <w:iCs/>
              </w:rPr>
            </w:pPr>
            <w:r>
              <w:rPr>
                <w:iCs/>
              </w:rPr>
              <w:t xml:space="preserve">Cycle Solutions also uses a significant amount of energy for transport fuel. Fuel is used both for business travel in company owned (or hired) vans and cars (Scope 1 direct emissions), or by employees commuting (Scope 3 indirect emissions). Fuel consumption data for business travel was calculated from a combination of staff expenses claims, company fuel card usage, and for miles travelled (using standard £/mile factors). </w:t>
            </w:r>
          </w:p>
          <w:p w14:paraId="617B8761" w14:textId="77777777" w:rsidR="00265820" w:rsidRDefault="00265820" w:rsidP="001F417A">
            <w:pPr>
              <w:pStyle w:val="Standard"/>
              <w:spacing w:after="120" w:line="271" w:lineRule="auto"/>
              <w:jc w:val="both"/>
            </w:pPr>
            <w:r>
              <w:t>Fuel expenses figures are converted into energy and carbon by applying average UK diesel cost figures for the year to work out the volume (in litres) of fuel purchased, and then this this figure is converted into carbon using the 2021 UK Government GHG Conversion Factor for kgCO2e/litre (average biofuel blend). The total miles travelled based on mileage expense claims are converted into energy and carbon using the UK Government GHG Conversion Factor for kgCO2e/mile (based on an ‘Executive’ car type). These are then converted into kWh using the kgCO2e/kWh (Gross CV) factor from the UK Government GHG Conversion Factors.</w:t>
            </w:r>
          </w:p>
          <w:p w14:paraId="51AB96AF" w14:textId="77777777" w:rsidR="003030B0" w:rsidRDefault="003030B0" w:rsidP="001F417A">
            <w:pPr>
              <w:pStyle w:val="Standard"/>
              <w:spacing w:after="120" w:line="271" w:lineRule="auto"/>
              <w:jc w:val="both"/>
            </w:pPr>
          </w:p>
          <w:p w14:paraId="2357CAF1" w14:textId="56A0EF73" w:rsidR="003030B0" w:rsidRDefault="00265820" w:rsidP="001F417A">
            <w:pPr>
              <w:pStyle w:val="Standard"/>
              <w:spacing w:after="120" w:line="271" w:lineRule="auto"/>
              <w:jc w:val="both"/>
            </w:pPr>
            <w:r>
              <w:t xml:space="preserve">Annual energy consumption and associated carbon emissions for Cycle Solutions over the period September 2021 to August 2022 (the baseline year) are the most recent data. </w:t>
            </w:r>
          </w:p>
          <w:p w14:paraId="01FBF86A" w14:textId="77777777" w:rsidR="003030B0" w:rsidRDefault="003030B0" w:rsidP="001F417A">
            <w:pPr>
              <w:pStyle w:val="Standard"/>
              <w:spacing w:after="120" w:line="271" w:lineRule="auto"/>
              <w:jc w:val="both"/>
            </w:pPr>
          </w:p>
          <w:p w14:paraId="5B05738C" w14:textId="0A0E6495" w:rsidR="00265820" w:rsidRPr="0027436E" w:rsidRDefault="002B7280" w:rsidP="001F417A">
            <w:pPr>
              <w:pStyle w:val="Standard"/>
              <w:spacing w:after="120" w:line="271" w:lineRule="auto"/>
              <w:jc w:val="both"/>
              <w:rPr>
                <w:iCs/>
              </w:rPr>
            </w:pPr>
            <w:r>
              <w:t>Where historical Scope 3 emissions have not been measured; estimates are based on guidance that up to 80% of organisations emissions are scope 3 from: PRN_0621_Technical Standard_for_the_Completion_of_Carbon_Reduction_Plans_2.pdf. There are plans to expand our data capture to improve the accuracy of our Scope 3 emissions reporting in future.</w:t>
            </w:r>
          </w:p>
        </w:tc>
      </w:tr>
      <w:tr w:rsidR="00265820" w14:paraId="7686E0F1" w14:textId="77777777" w:rsidTr="00184AB4">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465CF098" w14:textId="77777777" w:rsidR="00265820" w:rsidRDefault="00265820" w:rsidP="001F417A">
            <w:pPr>
              <w:pStyle w:val="Standard"/>
              <w:spacing w:after="120" w:line="271" w:lineRule="auto"/>
              <w:jc w:val="both"/>
            </w:pPr>
            <w:r>
              <w:rPr>
                <w:b/>
              </w:rPr>
              <w:t>Baseline year emissions:</w:t>
            </w:r>
          </w:p>
        </w:tc>
      </w:tr>
      <w:tr w:rsidR="00265820" w14:paraId="38B8339F" w14:textId="77777777" w:rsidTr="00184AB4">
        <w:trPr>
          <w:trHeight w:val="740"/>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7062B5" w14:textId="77777777" w:rsidR="00265820" w:rsidRDefault="00265820" w:rsidP="001F417A">
            <w:pPr>
              <w:pStyle w:val="Standard"/>
              <w:spacing w:after="120" w:line="271" w:lineRule="auto"/>
              <w:jc w:val="both"/>
            </w:pPr>
            <w:r>
              <w:rPr>
                <w:b/>
              </w:rPr>
              <w:t>EMISSIONS</w:t>
            </w:r>
          </w:p>
        </w:tc>
        <w:tc>
          <w:tcPr>
            <w:tcW w:w="7320" w:type="dxa"/>
            <w:tcBorders>
              <w:bottom w:val="single" w:sz="8" w:space="0" w:color="000000"/>
              <w:right w:val="single" w:sz="18" w:space="0" w:color="000000"/>
            </w:tcBorders>
            <w:tcMar>
              <w:top w:w="100" w:type="dxa"/>
              <w:left w:w="100" w:type="dxa"/>
              <w:bottom w:w="100" w:type="dxa"/>
              <w:right w:w="100" w:type="dxa"/>
            </w:tcMar>
          </w:tcPr>
          <w:p w14:paraId="058775A0" w14:textId="77777777" w:rsidR="00265820" w:rsidRDefault="00265820" w:rsidP="001F417A">
            <w:pPr>
              <w:pStyle w:val="Standard"/>
              <w:spacing w:after="120" w:line="271" w:lineRule="auto"/>
              <w:jc w:val="both"/>
            </w:pPr>
            <w:r>
              <w:rPr>
                <w:b/>
              </w:rPr>
              <w:t>TOTAL (tCO</w:t>
            </w:r>
            <w:r>
              <w:rPr>
                <w:b/>
                <w:vertAlign w:val="subscript"/>
              </w:rPr>
              <w:t>2</w:t>
            </w:r>
            <w:r>
              <w:rPr>
                <w:b/>
              </w:rPr>
              <w:t>e)</w:t>
            </w:r>
          </w:p>
        </w:tc>
      </w:tr>
      <w:tr w:rsidR="00265820" w14:paraId="54157231" w14:textId="77777777" w:rsidTr="00184AB4">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A132F5" w14:textId="77777777" w:rsidR="00265820" w:rsidRDefault="00265820" w:rsidP="001F417A">
            <w:pPr>
              <w:pStyle w:val="Standard"/>
              <w:spacing w:after="120" w:line="271" w:lineRule="auto"/>
              <w:jc w:val="both"/>
            </w:pPr>
            <w:r>
              <w:rPr>
                <w:b/>
              </w:rPr>
              <w:t>Scope 1</w:t>
            </w:r>
          </w:p>
        </w:tc>
        <w:tc>
          <w:tcPr>
            <w:tcW w:w="7320" w:type="dxa"/>
            <w:tcBorders>
              <w:bottom w:val="single" w:sz="8" w:space="0" w:color="000000"/>
              <w:right w:val="single" w:sz="18" w:space="0" w:color="000000"/>
            </w:tcBorders>
            <w:tcMar>
              <w:top w:w="100" w:type="dxa"/>
              <w:left w:w="100" w:type="dxa"/>
              <w:bottom w:w="100" w:type="dxa"/>
              <w:right w:w="100" w:type="dxa"/>
            </w:tcMar>
          </w:tcPr>
          <w:p w14:paraId="7C2C8C75" w14:textId="2A766DCD" w:rsidR="00265820" w:rsidRDefault="00184AB4" w:rsidP="001F417A">
            <w:pPr>
              <w:pStyle w:val="Standard"/>
              <w:spacing w:after="120" w:line="271" w:lineRule="auto"/>
              <w:jc w:val="both"/>
            </w:pPr>
            <w:r>
              <w:rPr>
                <w:b/>
              </w:rPr>
              <w:t>5.94</w:t>
            </w:r>
          </w:p>
        </w:tc>
      </w:tr>
      <w:tr w:rsidR="00265820" w14:paraId="6E636985" w14:textId="77777777" w:rsidTr="00184AB4">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CAAE39" w14:textId="77777777" w:rsidR="00265820" w:rsidRDefault="00265820" w:rsidP="001F417A">
            <w:pPr>
              <w:pStyle w:val="Standard"/>
              <w:spacing w:after="120" w:line="271" w:lineRule="auto"/>
              <w:jc w:val="both"/>
            </w:pPr>
            <w:r>
              <w:rPr>
                <w:b/>
              </w:rPr>
              <w:t>Scope 2</w:t>
            </w:r>
          </w:p>
        </w:tc>
        <w:tc>
          <w:tcPr>
            <w:tcW w:w="7320" w:type="dxa"/>
            <w:tcBorders>
              <w:bottom w:val="single" w:sz="8" w:space="0" w:color="000000"/>
              <w:right w:val="single" w:sz="18" w:space="0" w:color="000000"/>
            </w:tcBorders>
            <w:tcMar>
              <w:top w:w="100" w:type="dxa"/>
              <w:left w:w="100" w:type="dxa"/>
              <w:bottom w:w="100" w:type="dxa"/>
              <w:right w:w="100" w:type="dxa"/>
            </w:tcMar>
          </w:tcPr>
          <w:p w14:paraId="5B8A942D" w14:textId="264FE5FE" w:rsidR="00265820" w:rsidRDefault="00B17F2B" w:rsidP="001F417A">
            <w:pPr>
              <w:pStyle w:val="Standard"/>
              <w:spacing w:after="120" w:line="271" w:lineRule="auto"/>
              <w:jc w:val="both"/>
            </w:pPr>
            <w:r>
              <w:rPr>
                <w:b/>
              </w:rPr>
              <w:t>21.89</w:t>
            </w:r>
          </w:p>
        </w:tc>
      </w:tr>
      <w:tr w:rsidR="00184AB4" w14:paraId="7362816F" w14:textId="77777777" w:rsidTr="00184AB4">
        <w:trPr>
          <w:trHeight w:val="585"/>
        </w:trPr>
        <w:tc>
          <w:tcPr>
            <w:tcW w:w="2130" w:type="dxa"/>
            <w:tcBorders>
              <w:left w:val="single" w:sz="8" w:space="0" w:color="000000"/>
              <w:bottom w:val="single" w:sz="18" w:space="0" w:color="000000"/>
              <w:right w:val="single" w:sz="8" w:space="0" w:color="000000"/>
            </w:tcBorders>
            <w:tcMar>
              <w:top w:w="100" w:type="dxa"/>
              <w:left w:w="100" w:type="dxa"/>
              <w:bottom w:w="100" w:type="dxa"/>
              <w:right w:w="100" w:type="dxa"/>
            </w:tcMar>
          </w:tcPr>
          <w:p w14:paraId="76D41816" w14:textId="77777777" w:rsidR="00184AB4" w:rsidRDefault="00184AB4" w:rsidP="00184AB4">
            <w:pPr>
              <w:pStyle w:val="Standard"/>
              <w:spacing w:after="120" w:line="271" w:lineRule="auto"/>
              <w:jc w:val="both"/>
            </w:pPr>
            <w:r>
              <w:rPr>
                <w:b/>
              </w:rPr>
              <w:t>Scope 3</w:t>
            </w:r>
          </w:p>
          <w:p w14:paraId="41ACFF19" w14:textId="77777777" w:rsidR="00184AB4" w:rsidRDefault="00184AB4" w:rsidP="00184AB4">
            <w:pPr>
              <w:pStyle w:val="Standard"/>
              <w:spacing w:after="120" w:line="271" w:lineRule="auto"/>
              <w:jc w:val="both"/>
            </w:pPr>
            <w:r>
              <w:rPr>
                <w:b/>
                <w:sz w:val="18"/>
                <w:szCs w:val="18"/>
              </w:rPr>
              <w:t>(Included Sources)</w:t>
            </w:r>
          </w:p>
        </w:tc>
        <w:tc>
          <w:tcPr>
            <w:tcW w:w="7320" w:type="dxa"/>
            <w:tcBorders>
              <w:bottom w:val="single" w:sz="18" w:space="0" w:color="000000"/>
              <w:right w:val="single" w:sz="18" w:space="0" w:color="000000"/>
            </w:tcBorders>
            <w:tcMar>
              <w:top w:w="100" w:type="dxa"/>
              <w:left w:w="100" w:type="dxa"/>
              <w:bottom w:w="100" w:type="dxa"/>
              <w:right w:w="100" w:type="dxa"/>
            </w:tcMar>
          </w:tcPr>
          <w:p w14:paraId="2DD7A570" w14:textId="77777777" w:rsidR="00184AB4" w:rsidRDefault="00184AB4" w:rsidP="00184AB4">
            <w:pPr>
              <w:pStyle w:val="Standard"/>
              <w:spacing w:after="120" w:line="271" w:lineRule="auto"/>
              <w:jc w:val="both"/>
              <w:rPr>
                <w:b/>
              </w:rPr>
            </w:pPr>
            <w:r>
              <w:rPr>
                <w:b/>
              </w:rPr>
              <w:t>225.20</w:t>
            </w:r>
          </w:p>
          <w:p w14:paraId="77517E08" w14:textId="77777777" w:rsidR="00184AB4" w:rsidRDefault="00184AB4" w:rsidP="00184AB4">
            <w:pPr>
              <w:pStyle w:val="Standard"/>
              <w:spacing w:after="120" w:line="271" w:lineRule="auto"/>
              <w:jc w:val="both"/>
              <w:rPr>
                <w:b/>
                <w:i/>
                <w:iCs/>
                <w:sz w:val="18"/>
                <w:szCs w:val="18"/>
              </w:rPr>
            </w:pPr>
            <w:r>
              <w:rPr>
                <w:b/>
                <w:i/>
                <w:iCs/>
                <w:sz w:val="18"/>
                <w:szCs w:val="18"/>
              </w:rPr>
              <w:t>Waste generated in operations – 18.90</w:t>
            </w:r>
          </w:p>
          <w:p w14:paraId="3192E6AA" w14:textId="77777777" w:rsidR="00184AB4" w:rsidRDefault="00184AB4" w:rsidP="00184AB4">
            <w:pPr>
              <w:pStyle w:val="Standard"/>
              <w:spacing w:after="120" w:line="271" w:lineRule="auto"/>
              <w:jc w:val="both"/>
              <w:rPr>
                <w:b/>
                <w:i/>
                <w:iCs/>
                <w:sz w:val="18"/>
                <w:szCs w:val="18"/>
              </w:rPr>
            </w:pPr>
            <w:r>
              <w:rPr>
                <w:b/>
                <w:i/>
                <w:iCs/>
                <w:sz w:val="18"/>
                <w:szCs w:val="18"/>
              </w:rPr>
              <w:t>Business Travel – 0.07</w:t>
            </w:r>
          </w:p>
          <w:p w14:paraId="1D311D5B" w14:textId="77777777" w:rsidR="00184AB4" w:rsidRDefault="00184AB4" w:rsidP="00184AB4">
            <w:pPr>
              <w:pStyle w:val="Standard"/>
              <w:spacing w:after="120" w:line="271" w:lineRule="auto"/>
              <w:jc w:val="both"/>
              <w:rPr>
                <w:b/>
                <w:i/>
                <w:iCs/>
                <w:sz w:val="18"/>
                <w:szCs w:val="18"/>
              </w:rPr>
            </w:pPr>
            <w:r>
              <w:rPr>
                <w:b/>
                <w:i/>
                <w:iCs/>
                <w:sz w:val="18"/>
                <w:szCs w:val="18"/>
              </w:rPr>
              <w:t>Employee Commuting – 9.55</w:t>
            </w:r>
          </w:p>
          <w:p w14:paraId="24C34CB5" w14:textId="7D640C56" w:rsidR="00184AB4" w:rsidRPr="00184AB4" w:rsidRDefault="00184AB4" w:rsidP="00184AB4">
            <w:pPr>
              <w:pStyle w:val="Standard"/>
              <w:spacing w:after="120" w:line="271" w:lineRule="auto"/>
              <w:jc w:val="both"/>
              <w:rPr>
                <w:i/>
                <w:iCs/>
                <w:sz w:val="18"/>
                <w:szCs w:val="18"/>
              </w:rPr>
            </w:pPr>
            <w:r>
              <w:rPr>
                <w:b/>
                <w:i/>
                <w:iCs/>
                <w:sz w:val="18"/>
                <w:szCs w:val="18"/>
              </w:rPr>
              <w:t>Upstream &amp; Downstream transportation and distribution (estimated) – 225.20</w:t>
            </w:r>
          </w:p>
        </w:tc>
      </w:tr>
      <w:tr w:rsidR="00184AB4" w14:paraId="111380E6" w14:textId="77777777" w:rsidTr="00184AB4">
        <w:trPr>
          <w:trHeight w:val="585"/>
        </w:trPr>
        <w:tc>
          <w:tcPr>
            <w:tcW w:w="2130"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C7CAE" w14:textId="77777777" w:rsidR="00184AB4" w:rsidRDefault="00184AB4" w:rsidP="00184AB4">
            <w:pPr>
              <w:pStyle w:val="Standard"/>
              <w:spacing w:after="120" w:line="271" w:lineRule="auto"/>
              <w:jc w:val="both"/>
            </w:pPr>
            <w:r>
              <w:rPr>
                <w:b/>
              </w:rPr>
              <w:t>Total Emissions</w:t>
            </w:r>
          </w:p>
        </w:tc>
        <w:tc>
          <w:tcPr>
            <w:tcW w:w="7320" w:type="dxa"/>
            <w:tcBorders>
              <w:top w:val="single" w:sz="18" w:space="0" w:color="000000"/>
              <w:bottom w:val="single" w:sz="8" w:space="0" w:color="000000"/>
              <w:right w:val="single" w:sz="18" w:space="0" w:color="000000"/>
            </w:tcBorders>
            <w:tcMar>
              <w:top w:w="100" w:type="dxa"/>
              <w:left w:w="100" w:type="dxa"/>
              <w:bottom w:w="100" w:type="dxa"/>
              <w:right w:w="100" w:type="dxa"/>
            </w:tcMar>
          </w:tcPr>
          <w:p w14:paraId="6B17F4B4" w14:textId="7C21A651" w:rsidR="00184AB4" w:rsidRDefault="00184AB4" w:rsidP="00184AB4">
            <w:pPr>
              <w:pStyle w:val="Standard"/>
              <w:spacing w:after="120" w:line="271" w:lineRule="auto"/>
              <w:jc w:val="both"/>
            </w:pPr>
            <w:r>
              <w:rPr>
                <w:b/>
              </w:rPr>
              <w:t>281.55</w:t>
            </w:r>
          </w:p>
        </w:tc>
      </w:tr>
    </w:tbl>
    <w:p w14:paraId="3444B36C" w14:textId="77777777" w:rsidR="00265820" w:rsidRDefault="00265820" w:rsidP="00265820">
      <w:pPr>
        <w:pStyle w:val="Standard"/>
        <w:rPr>
          <w:b/>
          <w:sz w:val="28"/>
          <w:szCs w:val="28"/>
        </w:rPr>
      </w:pPr>
    </w:p>
    <w:p w14:paraId="13CA11EA" w14:textId="77777777" w:rsidR="00265820" w:rsidRDefault="00265820" w:rsidP="00265820">
      <w:pPr>
        <w:pStyle w:val="Standard"/>
      </w:pPr>
      <w:r>
        <w:rPr>
          <w:b/>
          <w:sz w:val="28"/>
          <w:szCs w:val="28"/>
        </w:rPr>
        <w:t>Current Emissions Reporting</w:t>
      </w:r>
    </w:p>
    <w:tbl>
      <w:tblPr>
        <w:tblW w:w="9465" w:type="dxa"/>
        <w:tblLayout w:type="fixed"/>
        <w:tblCellMar>
          <w:left w:w="10" w:type="dxa"/>
          <w:right w:w="10" w:type="dxa"/>
        </w:tblCellMar>
        <w:tblLook w:val="0000" w:firstRow="0" w:lastRow="0" w:firstColumn="0" w:lastColumn="0" w:noHBand="0" w:noVBand="0"/>
      </w:tblPr>
      <w:tblGrid>
        <w:gridCol w:w="2100"/>
        <w:gridCol w:w="7365"/>
      </w:tblGrid>
      <w:tr w:rsidR="00265820" w14:paraId="7892618E" w14:textId="77777777" w:rsidTr="001F417A">
        <w:trPr>
          <w:trHeight w:val="122"/>
        </w:trPr>
        <w:tc>
          <w:tcPr>
            <w:tcW w:w="9464"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1DE977" w14:textId="77777777" w:rsidR="00265820" w:rsidRDefault="00265820" w:rsidP="001F417A">
            <w:pPr>
              <w:pStyle w:val="Standard"/>
              <w:spacing w:after="120" w:line="271" w:lineRule="auto"/>
              <w:jc w:val="both"/>
            </w:pPr>
            <w:r>
              <w:rPr>
                <w:b/>
              </w:rPr>
              <w:t>Reporting Year: 2022 - 2023</w:t>
            </w:r>
          </w:p>
        </w:tc>
      </w:tr>
      <w:tr w:rsidR="00265820" w14:paraId="773B1430" w14:textId="77777777" w:rsidTr="001F417A">
        <w:trPr>
          <w:trHeight w:val="740"/>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B570EF" w14:textId="77777777" w:rsidR="00265820" w:rsidRDefault="00265820" w:rsidP="001F417A">
            <w:pPr>
              <w:pStyle w:val="Standard"/>
              <w:spacing w:after="120" w:line="271" w:lineRule="auto"/>
              <w:jc w:val="both"/>
            </w:pPr>
            <w:r>
              <w:rPr>
                <w:b/>
              </w:rPr>
              <w:t>EMISSIONS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BA4D7A" w14:textId="77777777" w:rsidR="00265820" w:rsidRDefault="00265820" w:rsidP="001F417A">
            <w:pPr>
              <w:pStyle w:val="Standard"/>
              <w:spacing w:after="120" w:line="271" w:lineRule="auto"/>
              <w:jc w:val="both"/>
            </w:pPr>
            <w:r>
              <w:rPr>
                <w:b/>
              </w:rPr>
              <w:t>TOTAL (tCO</w:t>
            </w:r>
            <w:r>
              <w:rPr>
                <w:b/>
                <w:vertAlign w:val="subscript"/>
              </w:rPr>
              <w:t>2</w:t>
            </w:r>
            <w:r>
              <w:rPr>
                <w:b/>
              </w:rPr>
              <w:t>e)</w:t>
            </w:r>
          </w:p>
        </w:tc>
      </w:tr>
      <w:tr w:rsidR="00265820" w14:paraId="73A18869" w14:textId="77777777" w:rsidTr="001F417A">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827198" w14:textId="77777777" w:rsidR="00265820" w:rsidRDefault="00265820" w:rsidP="001F417A">
            <w:pPr>
              <w:pStyle w:val="Standard"/>
              <w:spacing w:after="120" w:line="271" w:lineRule="auto"/>
              <w:jc w:val="both"/>
            </w:pPr>
            <w:r>
              <w:rPr>
                <w:b/>
              </w:rPr>
              <w:t>Scope 1</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4CAD50" w14:textId="5423E75F" w:rsidR="00265820" w:rsidRPr="005463C5" w:rsidRDefault="00D1763F" w:rsidP="001F417A">
            <w:pPr>
              <w:pStyle w:val="Standard"/>
              <w:spacing w:after="120" w:line="271" w:lineRule="auto"/>
              <w:jc w:val="both"/>
            </w:pPr>
            <w:r>
              <w:rPr>
                <w:b/>
              </w:rPr>
              <w:t>TBC</w:t>
            </w:r>
          </w:p>
        </w:tc>
      </w:tr>
      <w:tr w:rsidR="00265820" w14:paraId="6F10E81F" w14:textId="77777777" w:rsidTr="001F417A">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FB26BF" w14:textId="77777777" w:rsidR="00265820" w:rsidRDefault="00265820" w:rsidP="001F417A">
            <w:pPr>
              <w:pStyle w:val="Standard"/>
              <w:spacing w:after="120" w:line="271" w:lineRule="auto"/>
              <w:jc w:val="both"/>
            </w:pPr>
            <w:r>
              <w:rPr>
                <w:b/>
              </w:rPr>
              <w:t>Scope 2</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0A37F1" w14:textId="4293BCD9" w:rsidR="00265820" w:rsidRPr="005463C5" w:rsidRDefault="00D1763F" w:rsidP="001F417A">
            <w:pPr>
              <w:pStyle w:val="Standard"/>
              <w:spacing w:after="120" w:line="271" w:lineRule="auto"/>
              <w:jc w:val="both"/>
            </w:pPr>
            <w:r>
              <w:rPr>
                <w:b/>
              </w:rPr>
              <w:t>TBC</w:t>
            </w:r>
          </w:p>
        </w:tc>
      </w:tr>
      <w:tr w:rsidR="00265820" w14:paraId="5F66768C" w14:textId="77777777" w:rsidTr="001F417A">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A5E9B7" w14:textId="77777777" w:rsidR="00265820" w:rsidRDefault="00265820" w:rsidP="001F417A">
            <w:pPr>
              <w:pStyle w:val="Standard"/>
              <w:spacing w:after="120" w:line="271" w:lineRule="auto"/>
              <w:jc w:val="both"/>
            </w:pPr>
            <w:r>
              <w:rPr>
                <w:b/>
              </w:rPr>
              <w:t>Scope 3</w:t>
            </w:r>
          </w:p>
          <w:p w14:paraId="56040671" w14:textId="77777777" w:rsidR="00265820" w:rsidRDefault="00265820" w:rsidP="001F417A">
            <w:pPr>
              <w:pStyle w:val="Standard"/>
              <w:spacing w:after="120" w:line="271" w:lineRule="auto"/>
              <w:jc w:val="both"/>
            </w:pPr>
            <w:r>
              <w:rPr>
                <w:b/>
                <w:sz w:val="18"/>
                <w:szCs w:val="18"/>
              </w:rPr>
              <w:t>(Included Sources)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780BB8" w14:textId="3BE165CD" w:rsidR="00265820" w:rsidRPr="005463C5" w:rsidRDefault="00D1763F" w:rsidP="001F417A">
            <w:pPr>
              <w:pStyle w:val="Standard"/>
              <w:spacing w:after="120" w:line="271" w:lineRule="auto"/>
              <w:jc w:val="both"/>
              <w:rPr>
                <w:b/>
                <w:shd w:val="clear" w:color="auto" w:fill="FFFF00"/>
              </w:rPr>
            </w:pPr>
            <w:r>
              <w:rPr>
                <w:b/>
              </w:rPr>
              <w:t>TBC</w:t>
            </w:r>
          </w:p>
        </w:tc>
      </w:tr>
      <w:tr w:rsidR="00265820" w14:paraId="0AC47B93" w14:textId="77777777" w:rsidTr="001F417A">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DEB77E" w14:textId="77777777" w:rsidR="00265820" w:rsidRDefault="00265820" w:rsidP="001F417A">
            <w:pPr>
              <w:pStyle w:val="Standard"/>
              <w:spacing w:after="120" w:line="271" w:lineRule="auto"/>
              <w:jc w:val="both"/>
            </w:pPr>
            <w:r>
              <w:rPr>
                <w:b/>
              </w:rPr>
              <w:t>Total Emissions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32466D" w14:textId="0896951B" w:rsidR="00265820" w:rsidRPr="005463C5" w:rsidRDefault="00D1763F" w:rsidP="001F417A">
            <w:pPr>
              <w:pStyle w:val="Standard"/>
              <w:spacing w:after="120" w:line="271" w:lineRule="auto"/>
              <w:jc w:val="both"/>
            </w:pPr>
            <w:r>
              <w:rPr>
                <w:b/>
              </w:rPr>
              <w:t>TBC</w:t>
            </w:r>
          </w:p>
        </w:tc>
      </w:tr>
    </w:tbl>
    <w:p w14:paraId="10A20020" w14:textId="10A20020" w:rsidR="00265820" w:rsidRDefault="00265820" w:rsidP="00265820">
      <w:pPr>
        <w:pStyle w:val="Standard"/>
        <w:spacing w:before="120" w:after="120" w:line="271" w:lineRule="auto"/>
        <w:jc w:val="both"/>
        <w:rPr>
          <w:i/>
          <w:iCs/>
        </w:rPr>
      </w:pPr>
      <w:r>
        <w:rPr>
          <w:i/>
          <w:iCs/>
        </w:rPr>
        <w:t>Note: current-year emissions data collection is ongoing. Figures for the 2022-2023 reporting year (and subsequent years) will be added to this Carbon Reduction Plan once finalised.</w:t>
      </w:r>
    </w:p>
    <w:p w14:paraId="2EC55DD1" w14:textId="77777777" w:rsidR="00265820" w:rsidRDefault="00265820" w:rsidP="00265820">
      <w:pPr>
        <w:pStyle w:val="Heading1"/>
        <w:keepNext w:val="0"/>
        <w:keepLines w:val="0"/>
        <w:spacing w:before="0" w:line="271" w:lineRule="auto"/>
        <w:jc w:val="both"/>
        <w:rPr>
          <w:b w:val="0"/>
        </w:rPr>
      </w:pPr>
      <w:bookmarkStart w:id="3" w:name="_heading=h.2et92p0"/>
      <w:bookmarkEnd w:id="3"/>
    </w:p>
    <w:p w14:paraId="64ACE33B" w14:textId="63BC95F6" w:rsidR="00265820" w:rsidRDefault="00265820" w:rsidP="00265820">
      <w:pPr>
        <w:pStyle w:val="Heading1"/>
        <w:keepNext w:val="0"/>
        <w:keepLines w:val="0"/>
        <w:spacing w:before="0" w:line="271" w:lineRule="auto"/>
        <w:jc w:val="both"/>
        <w:rPr>
          <w:rFonts w:ascii="Arial" w:hAnsi="Arial" w:cs="Arial"/>
        </w:rPr>
      </w:pPr>
      <w:r>
        <w:rPr>
          <w:rFonts w:ascii="Arial" w:hAnsi="Arial" w:cs="Arial"/>
        </w:rPr>
        <w:t>Emissions reduction targets</w:t>
      </w:r>
    </w:p>
    <w:p w14:paraId="384C34FC" w14:textId="77777777" w:rsidR="002B7280" w:rsidRDefault="002B7280" w:rsidP="00265820">
      <w:pPr>
        <w:pStyle w:val="Heading1"/>
        <w:keepNext w:val="0"/>
        <w:keepLines w:val="0"/>
        <w:spacing w:before="0" w:line="271" w:lineRule="auto"/>
        <w:jc w:val="both"/>
        <w:rPr>
          <w:rFonts w:ascii="Arial" w:hAnsi="Arial" w:cs="Arial"/>
          <w:b w:val="0"/>
          <w:bCs w:val="0"/>
          <w:color w:val="auto"/>
          <w:sz w:val="22"/>
          <w:szCs w:val="22"/>
        </w:rPr>
      </w:pPr>
      <w:bookmarkStart w:id="4" w:name="_heading=h.tyjcwt"/>
      <w:bookmarkStart w:id="5" w:name="_heading=h.4d34og8"/>
      <w:bookmarkEnd w:id="4"/>
      <w:bookmarkEnd w:id="5"/>
    </w:p>
    <w:p w14:paraId="57963323" w14:textId="49D62B69" w:rsidR="00265820" w:rsidRDefault="00265820" w:rsidP="00265820">
      <w:pPr>
        <w:pStyle w:val="Heading1"/>
        <w:keepNext w:val="0"/>
        <w:keepLines w:val="0"/>
        <w:spacing w:before="0" w:line="271" w:lineRule="auto"/>
        <w:jc w:val="both"/>
        <w:rPr>
          <w:rFonts w:ascii="Arial" w:hAnsi="Arial" w:cs="Arial"/>
          <w:b w:val="0"/>
          <w:bCs w:val="0"/>
          <w:color w:val="auto"/>
          <w:sz w:val="22"/>
          <w:szCs w:val="22"/>
        </w:rPr>
      </w:pPr>
      <w:r>
        <w:rPr>
          <w:rFonts w:ascii="Arial" w:hAnsi="Arial" w:cs="Arial"/>
          <w:b w:val="0"/>
          <w:bCs w:val="0"/>
          <w:color w:val="auto"/>
          <w:sz w:val="22"/>
          <w:szCs w:val="22"/>
        </w:rPr>
        <w:t>In order to continue our progress to achieving Net Zero, we have adopted the following carbon reduction targets.</w:t>
      </w:r>
    </w:p>
    <w:p w14:paraId="1243B07B" w14:textId="77777777" w:rsidR="002B7280" w:rsidRDefault="002B7280" w:rsidP="00265820">
      <w:pPr>
        <w:pStyle w:val="Heading1"/>
        <w:keepNext w:val="0"/>
        <w:keepLines w:val="0"/>
        <w:spacing w:before="0" w:line="271" w:lineRule="auto"/>
        <w:jc w:val="both"/>
        <w:rPr>
          <w:rFonts w:ascii="Arial" w:hAnsi="Arial" w:cs="Arial"/>
          <w:b w:val="0"/>
          <w:bCs w:val="0"/>
          <w:color w:val="auto"/>
          <w:sz w:val="22"/>
          <w:szCs w:val="22"/>
        </w:rPr>
      </w:pPr>
      <w:bookmarkStart w:id="6" w:name="_heading=h.2s8eyo1"/>
      <w:bookmarkEnd w:id="6"/>
    </w:p>
    <w:p w14:paraId="3834A45A" w14:textId="301AE158" w:rsidR="00265820" w:rsidRPr="00265820" w:rsidRDefault="00265820" w:rsidP="00265820">
      <w:pPr>
        <w:pStyle w:val="Heading1"/>
        <w:keepNext w:val="0"/>
        <w:keepLines w:val="0"/>
        <w:spacing w:before="0" w:line="271" w:lineRule="auto"/>
        <w:jc w:val="both"/>
        <w:rPr>
          <w:rFonts w:ascii="Arial" w:hAnsi="Arial" w:cs="Arial"/>
          <w:b w:val="0"/>
          <w:bCs w:val="0"/>
          <w:color w:val="auto"/>
          <w:sz w:val="22"/>
          <w:szCs w:val="22"/>
        </w:rPr>
      </w:pPr>
      <w:r>
        <w:rPr>
          <w:rFonts w:ascii="Arial" w:hAnsi="Arial" w:cs="Arial"/>
          <w:b w:val="0"/>
          <w:bCs w:val="0"/>
          <w:color w:val="auto"/>
          <w:sz w:val="22"/>
          <w:szCs w:val="22"/>
        </w:rPr>
        <w:t>We project that carbon emissions will decrease over the next five years to 253.4 tCO</w:t>
      </w:r>
      <w:r>
        <w:rPr>
          <w:rFonts w:ascii="Arial" w:hAnsi="Arial" w:cs="Arial"/>
          <w:b w:val="0"/>
          <w:bCs w:val="0"/>
          <w:color w:val="auto"/>
          <w:sz w:val="22"/>
          <w:szCs w:val="22"/>
          <w:vertAlign w:val="subscript"/>
        </w:rPr>
        <w:t>2</w:t>
      </w:r>
      <w:r>
        <w:rPr>
          <w:rFonts w:ascii="Arial" w:hAnsi="Arial" w:cs="Arial"/>
          <w:b w:val="0"/>
          <w:bCs w:val="0"/>
          <w:color w:val="auto"/>
          <w:sz w:val="22"/>
          <w:szCs w:val="22"/>
        </w:rPr>
        <w:t>e by 2027. This is a reduction of 10%</w:t>
      </w:r>
      <w:bookmarkStart w:id="7" w:name="_heading=h.17dp8vu"/>
      <w:bookmarkStart w:id="8" w:name="_heading=h.3rdcrjn"/>
      <w:bookmarkStart w:id="9" w:name="_heading=h.2bn6wsx"/>
      <w:bookmarkEnd w:id="7"/>
      <w:bookmarkEnd w:id="8"/>
      <w:bookmarkEnd w:id="9"/>
      <w:r>
        <w:rPr>
          <w:rFonts w:ascii="Arial" w:hAnsi="Arial" w:cs="Arial"/>
          <w:b w:val="0"/>
          <w:bCs w:val="0"/>
          <w:color w:val="auto"/>
          <w:sz w:val="22"/>
          <w:szCs w:val="22"/>
        </w:rPr>
        <w:t xml:space="preserve">. </w:t>
      </w:r>
    </w:p>
    <w:p w14:paraId="5691D3FB" w14:textId="1282A4DF" w:rsidR="00265820" w:rsidRDefault="00265820" w:rsidP="00265820">
      <w:pPr>
        <w:pStyle w:val="Heading1"/>
        <w:spacing w:before="360" w:line="247" w:lineRule="auto"/>
        <w:rPr>
          <w:rFonts w:ascii="Arial" w:hAnsi="Arial" w:cs="Arial"/>
        </w:rPr>
      </w:pPr>
      <w:bookmarkStart w:id="10" w:name="_heading=h.qsh70q"/>
      <w:bookmarkEnd w:id="10"/>
      <w:r>
        <w:rPr>
          <w:rFonts w:ascii="Arial" w:hAnsi="Arial" w:cs="Arial"/>
        </w:rPr>
        <w:t>Carbon Reduction Projects</w:t>
      </w:r>
    </w:p>
    <w:p w14:paraId="3851AB06" w14:textId="77777777" w:rsidR="002B7280" w:rsidRDefault="002B7280" w:rsidP="00265820">
      <w:pPr>
        <w:pStyle w:val="Heading3"/>
        <w:spacing w:line="247" w:lineRule="auto"/>
      </w:pPr>
      <w:bookmarkStart w:id="11" w:name="_heading=h.3as4poj"/>
      <w:bookmarkEnd w:id="11"/>
    </w:p>
    <w:p w14:paraId="337E225F" w14:textId="3DB087AC" w:rsidR="00265820" w:rsidRDefault="00265820" w:rsidP="00265820">
      <w:pPr>
        <w:pStyle w:val="Heading3"/>
        <w:spacing w:line="247" w:lineRule="auto"/>
      </w:pPr>
      <w:r>
        <w:t>Completed Carbon Reduction Initiatives</w:t>
      </w:r>
    </w:p>
    <w:p w14:paraId="78BC4B7B" w14:textId="77777777" w:rsidR="00265820" w:rsidRPr="00265820" w:rsidRDefault="00265820" w:rsidP="00265820">
      <w:pPr>
        <w:rPr>
          <w:lang w:eastAsia="en-GB"/>
        </w:rPr>
      </w:pPr>
    </w:p>
    <w:p w14:paraId="08F9565B" w14:textId="77777777" w:rsidR="00265820" w:rsidRDefault="00265820" w:rsidP="00265820">
      <w:pPr>
        <w:pStyle w:val="Standard"/>
        <w:spacing w:after="140" w:line="271" w:lineRule="auto"/>
      </w:pPr>
      <w:r>
        <w:t xml:space="preserve">The following environmental management measures and projects have been completed or implemented since the 2022 baseline. </w:t>
      </w:r>
    </w:p>
    <w:p w14:paraId="60728B3E" w14:textId="77777777" w:rsidR="00265820" w:rsidRDefault="00265820" w:rsidP="00265820">
      <w:pPr>
        <w:pStyle w:val="Standard"/>
        <w:spacing w:after="140" w:line="271" w:lineRule="auto"/>
      </w:pPr>
      <w:r>
        <w:t>Most of these focus on:</w:t>
      </w:r>
    </w:p>
    <w:p w14:paraId="2554AD7B" w14:textId="77777777" w:rsidR="00265820" w:rsidRDefault="00265820" w:rsidP="00265820">
      <w:pPr>
        <w:pStyle w:val="Standard"/>
        <w:numPr>
          <w:ilvl w:val="0"/>
          <w:numId w:val="28"/>
        </w:numPr>
        <w:spacing w:after="140" w:line="271" w:lineRule="auto"/>
      </w:pPr>
      <w:r>
        <w:t>Reducing the consumption of electricity and natural gas</w:t>
      </w:r>
    </w:p>
    <w:p w14:paraId="3C900700" w14:textId="77777777" w:rsidR="00265820" w:rsidRDefault="00265820" w:rsidP="00265820">
      <w:pPr>
        <w:pStyle w:val="Standard"/>
        <w:numPr>
          <w:ilvl w:val="0"/>
          <w:numId w:val="28"/>
        </w:numPr>
        <w:spacing w:after="140" w:line="271" w:lineRule="auto"/>
      </w:pPr>
      <w:r>
        <w:t>Reducing fuel consumption associated with company travel for external meetings and site visits</w:t>
      </w:r>
    </w:p>
    <w:p w14:paraId="7C695121" w14:textId="77777777" w:rsidR="00265820" w:rsidRDefault="00265820" w:rsidP="00265820">
      <w:pPr>
        <w:pStyle w:val="Standard"/>
        <w:numPr>
          <w:ilvl w:val="0"/>
          <w:numId w:val="28"/>
        </w:numPr>
        <w:spacing w:after="140" w:line="271" w:lineRule="auto"/>
      </w:pPr>
      <w:r>
        <w:t xml:space="preserve">Reducing commuter journeys by car </w:t>
      </w:r>
    </w:p>
    <w:tbl>
      <w:tblPr>
        <w:tblStyle w:val="TableGrid"/>
        <w:tblW w:w="0" w:type="auto"/>
        <w:tblLook w:val="04A0" w:firstRow="1" w:lastRow="0" w:firstColumn="1" w:lastColumn="0" w:noHBand="0" w:noVBand="1"/>
      </w:tblPr>
      <w:tblGrid>
        <w:gridCol w:w="3005"/>
        <w:gridCol w:w="3005"/>
        <w:gridCol w:w="3006"/>
      </w:tblGrid>
      <w:tr w:rsidR="00265820" w14:paraId="675E2B03" w14:textId="77777777" w:rsidTr="001F417A">
        <w:tc>
          <w:tcPr>
            <w:tcW w:w="3005" w:type="dxa"/>
          </w:tcPr>
          <w:p w14:paraId="6F5A5FCA" w14:textId="77777777" w:rsidR="00265820" w:rsidRPr="00B321FE" w:rsidRDefault="00265820" w:rsidP="001F417A">
            <w:pPr>
              <w:pStyle w:val="Standard"/>
              <w:spacing w:after="140" w:line="271" w:lineRule="auto"/>
              <w:rPr>
                <w:b/>
                <w:bCs/>
              </w:rPr>
            </w:pPr>
            <w:r>
              <w:rPr>
                <w:b/>
                <w:bCs/>
              </w:rPr>
              <w:t>Facility and Building</w:t>
            </w:r>
          </w:p>
        </w:tc>
        <w:tc>
          <w:tcPr>
            <w:tcW w:w="3005" w:type="dxa"/>
          </w:tcPr>
          <w:p w14:paraId="7919AB83" w14:textId="77777777" w:rsidR="00265820" w:rsidRPr="00B321FE" w:rsidRDefault="00265820" w:rsidP="001F417A">
            <w:pPr>
              <w:pStyle w:val="Standard"/>
              <w:spacing w:after="140" w:line="271" w:lineRule="auto"/>
              <w:rPr>
                <w:b/>
                <w:bCs/>
              </w:rPr>
            </w:pPr>
            <w:r>
              <w:rPr>
                <w:b/>
                <w:bCs/>
              </w:rPr>
              <w:t>Project</w:t>
            </w:r>
          </w:p>
        </w:tc>
        <w:tc>
          <w:tcPr>
            <w:tcW w:w="3006" w:type="dxa"/>
          </w:tcPr>
          <w:p w14:paraId="68D5A66A" w14:textId="77777777" w:rsidR="00265820" w:rsidRPr="00B321FE" w:rsidRDefault="00265820" w:rsidP="001F417A">
            <w:pPr>
              <w:pStyle w:val="Standard"/>
              <w:spacing w:after="140" w:line="271" w:lineRule="auto"/>
              <w:rPr>
                <w:b/>
                <w:bCs/>
              </w:rPr>
            </w:pPr>
            <w:r>
              <w:rPr>
                <w:b/>
                <w:bCs/>
              </w:rPr>
              <w:t>Goals</w:t>
            </w:r>
          </w:p>
        </w:tc>
      </w:tr>
      <w:tr w:rsidR="00265820" w14:paraId="73D35D3D" w14:textId="77777777" w:rsidTr="001F417A">
        <w:tc>
          <w:tcPr>
            <w:tcW w:w="3005" w:type="dxa"/>
          </w:tcPr>
          <w:p w14:paraId="22A5119F" w14:textId="77777777" w:rsidR="00265820" w:rsidRDefault="00265820" w:rsidP="001F417A">
            <w:pPr>
              <w:pStyle w:val="Standard"/>
              <w:spacing w:after="140" w:line="271" w:lineRule="auto"/>
            </w:pPr>
            <w:r>
              <w:t>Unit 6 Europa Way</w:t>
            </w:r>
          </w:p>
        </w:tc>
        <w:tc>
          <w:tcPr>
            <w:tcW w:w="3005" w:type="dxa"/>
          </w:tcPr>
          <w:p w14:paraId="31A1BA15" w14:textId="77777777" w:rsidR="00265820" w:rsidRDefault="00265820" w:rsidP="001F417A">
            <w:pPr>
              <w:pStyle w:val="Standard"/>
              <w:spacing w:after="140" w:line="271" w:lineRule="auto"/>
            </w:pPr>
            <w:r>
              <w:t>LED lighting upgrade in offices and all common areas</w:t>
            </w:r>
          </w:p>
        </w:tc>
        <w:tc>
          <w:tcPr>
            <w:tcW w:w="3006" w:type="dxa"/>
          </w:tcPr>
          <w:p w14:paraId="246C8FBF" w14:textId="77777777" w:rsidR="00265820" w:rsidRDefault="00265820" w:rsidP="001F417A">
            <w:pPr>
              <w:pStyle w:val="Standard"/>
              <w:spacing w:after="140" w:line="271" w:lineRule="auto"/>
            </w:pPr>
            <w:r>
              <w:t>Reduce electricity consumption</w:t>
            </w:r>
          </w:p>
        </w:tc>
      </w:tr>
      <w:tr w:rsidR="00265820" w14:paraId="039F9209" w14:textId="77777777" w:rsidTr="001F417A">
        <w:tc>
          <w:tcPr>
            <w:tcW w:w="3005" w:type="dxa"/>
          </w:tcPr>
          <w:p w14:paraId="0EACD89C" w14:textId="77777777" w:rsidR="00265820" w:rsidRDefault="00265820" w:rsidP="001F417A">
            <w:pPr>
              <w:pStyle w:val="Standard"/>
              <w:spacing w:after="140" w:line="271" w:lineRule="auto"/>
            </w:pPr>
            <w:r>
              <w:t>Unit 6 Europa Way</w:t>
            </w:r>
          </w:p>
        </w:tc>
        <w:tc>
          <w:tcPr>
            <w:tcW w:w="3005" w:type="dxa"/>
          </w:tcPr>
          <w:p w14:paraId="17FE9E6F" w14:textId="77777777" w:rsidR="00265820" w:rsidRDefault="00265820" w:rsidP="001F417A">
            <w:pPr>
              <w:pStyle w:val="Standard"/>
              <w:spacing w:after="140" w:line="271" w:lineRule="auto"/>
            </w:pPr>
            <w:r>
              <w:t>Boiler replacement (Workshop and Warehouse)</w:t>
            </w:r>
          </w:p>
        </w:tc>
        <w:tc>
          <w:tcPr>
            <w:tcW w:w="3006" w:type="dxa"/>
          </w:tcPr>
          <w:p w14:paraId="1E10BFEC" w14:textId="77777777" w:rsidR="00265820" w:rsidRDefault="00265820" w:rsidP="001F417A">
            <w:pPr>
              <w:pStyle w:val="Standard"/>
              <w:spacing w:after="140" w:line="271" w:lineRule="auto"/>
            </w:pPr>
            <w:r>
              <w:t>Reduce gas consumption</w:t>
            </w:r>
          </w:p>
        </w:tc>
      </w:tr>
      <w:tr w:rsidR="00265820" w14:paraId="3D12BDA5" w14:textId="77777777" w:rsidTr="001F417A">
        <w:tc>
          <w:tcPr>
            <w:tcW w:w="3005" w:type="dxa"/>
          </w:tcPr>
          <w:p w14:paraId="1BB219D2" w14:textId="77777777" w:rsidR="00265820" w:rsidRDefault="00265820" w:rsidP="001F417A">
            <w:pPr>
              <w:pStyle w:val="Standard"/>
              <w:spacing w:after="140" w:line="271" w:lineRule="auto"/>
            </w:pPr>
            <w:r>
              <w:t>Unit 6 Europa Way</w:t>
            </w:r>
          </w:p>
        </w:tc>
        <w:tc>
          <w:tcPr>
            <w:tcW w:w="3005" w:type="dxa"/>
          </w:tcPr>
          <w:p w14:paraId="1A9549C2" w14:textId="77777777" w:rsidR="00265820" w:rsidRDefault="00265820" w:rsidP="001F417A">
            <w:pPr>
              <w:pStyle w:val="Standard"/>
              <w:spacing w:after="140" w:line="271" w:lineRule="auto"/>
            </w:pPr>
            <w:r>
              <w:t xml:space="preserve">Central heating installation </w:t>
            </w:r>
          </w:p>
        </w:tc>
        <w:tc>
          <w:tcPr>
            <w:tcW w:w="3006" w:type="dxa"/>
          </w:tcPr>
          <w:p w14:paraId="6C3B615A" w14:textId="77777777" w:rsidR="00265820" w:rsidRDefault="00265820" w:rsidP="001F417A">
            <w:pPr>
              <w:pStyle w:val="Standard"/>
              <w:spacing w:after="140" w:line="271" w:lineRule="auto"/>
            </w:pPr>
            <w:r>
              <w:t>Reduce gas and electricity consumption</w:t>
            </w:r>
          </w:p>
        </w:tc>
      </w:tr>
      <w:tr w:rsidR="00265820" w14:paraId="13DFFE20" w14:textId="77777777" w:rsidTr="001F417A">
        <w:tc>
          <w:tcPr>
            <w:tcW w:w="3005" w:type="dxa"/>
          </w:tcPr>
          <w:p w14:paraId="130237D7" w14:textId="77777777" w:rsidR="00265820" w:rsidRDefault="00265820" w:rsidP="001F417A">
            <w:pPr>
              <w:pStyle w:val="Standard"/>
              <w:spacing w:after="140" w:line="271" w:lineRule="auto"/>
            </w:pPr>
            <w:r>
              <w:t>Unit 6 Europa Way</w:t>
            </w:r>
          </w:p>
        </w:tc>
        <w:tc>
          <w:tcPr>
            <w:tcW w:w="3005" w:type="dxa"/>
          </w:tcPr>
          <w:p w14:paraId="5724DEDD" w14:textId="77777777" w:rsidR="00265820" w:rsidRDefault="00265820" w:rsidP="001F417A">
            <w:pPr>
              <w:pStyle w:val="Standard"/>
              <w:spacing w:after="140" w:line="271" w:lineRule="auto"/>
            </w:pPr>
            <w:r>
              <w:t>Installation of PIR lighting controls</w:t>
            </w:r>
          </w:p>
        </w:tc>
        <w:tc>
          <w:tcPr>
            <w:tcW w:w="3006" w:type="dxa"/>
          </w:tcPr>
          <w:p w14:paraId="3C86A11F" w14:textId="77777777" w:rsidR="00265820" w:rsidRDefault="00265820" w:rsidP="001F417A">
            <w:pPr>
              <w:pStyle w:val="Standard"/>
              <w:spacing w:after="140" w:line="271" w:lineRule="auto"/>
            </w:pPr>
            <w:r>
              <w:t>Reduce electricity consumption</w:t>
            </w:r>
          </w:p>
        </w:tc>
      </w:tr>
      <w:tr w:rsidR="00265820" w14:paraId="2BD64CE4" w14:textId="77777777" w:rsidTr="001F417A">
        <w:tc>
          <w:tcPr>
            <w:tcW w:w="3005" w:type="dxa"/>
          </w:tcPr>
          <w:p w14:paraId="1324DFA1" w14:textId="77777777" w:rsidR="00265820" w:rsidRDefault="00265820" w:rsidP="001F417A">
            <w:pPr>
              <w:pStyle w:val="Standard"/>
              <w:spacing w:after="140" w:line="271" w:lineRule="auto"/>
            </w:pPr>
            <w:r>
              <w:t>Unit 6 Europa Way</w:t>
            </w:r>
          </w:p>
        </w:tc>
        <w:tc>
          <w:tcPr>
            <w:tcW w:w="3005" w:type="dxa"/>
          </w:tcPr>
          <w:p w14:paraId="08A3DA57" w14:textId="77777777" w:rsidR="00265820" w:rsidRDefault="00265820" w:rsidP="001F417A">
            <w:pPr>
              <w:pStyle w:val="Standard"/>
              <w:spacing w:after="140" w:line="271" w:lineRule="auto"/>
            </w:pPr>
            <w:r>
              <w:t>Upgrade to shower and locker facilities</w:t>
            </w:r>
          </w:p>
        </w:tc>
        <w:tc>
          <w:tcPr>
            <w:tcW w:w="3006" w:type="dxa"/>
          </w:tcPr>
          <w:p w14:paraId="10FBED96" w14:textId="77777777" w:rsidR="00265820" w:rsidRDefault="00265820" w:rsidP="001F417A">
            <w:pPr>
              <w:pStyle w:val="Standard"/>
              <w:spacing w:after="140" w:line="271" w:lineRule="auto"/>
            </w:pPr>
            <w:r>
              <w:t>Reduce commuter journeys by motor vehicle – and fuel consumption</w:t>
            </w:r>
          </w:p>
        </w:tc>
      </w:tr>
      <w:tr w:rsidR="00265820" w14:paraId="47747D51" w14:textId="77777777" w:rsidTr="001F417A">
        <w:tc>
          <w:tcPr>
            <w:tcW w:w="3005" w:type="dxa"/>
          </w:tcPr>
          <w:p w14:paraId="57507F8C" w14:textId="77777777" w:rsidR="00265820" w:rsidRDefault="00265820" w:rsidP="001F417A">
            <w:pPr>
              <w:pStyle w:val="Standard"/>
              <w:spacing w:after="140" w:line="271" w:lineRule="auto"/>
            </w:pPr>
            <w:r>
              <w:t>Unit 6 Europa Way</w:t>
            </w:r>
          </w:p>
        </w:tc>
        <w:tc>
          <w:tcPr>
            <w:tcW w:w="3005" w:type="dxa"/>
          </w:tcPr>
          <w:p w14:paraId="463A0AF4" w14:textId="77777777" w:rsidR="00265820" w:rsidRDefault="00265820" w:rsidP="001F417A">
            <w:pPr>
              <w:pStyle w:val="Standard"/>
              <w:spacing w:after="140" w:line="271" w:lineRule="auto"/>
            </w:pPr>
            <w:r>
              <w:t>Introduction of web meetings and online roadshow events</w:t>
            </w:r>
          </w:p>
        </w:tc>
        <w:tc>
          <w:tcPr>
            <w:tcW w:w="3006" w:type="dxa"/>
          </w:tcPr>
          <w:p w14:paraId="3BC31E77" w14:textId="77777777" w:rsidR="00265820" w:rsidRDefault="00265820" w:rsidP="001F417A">
            <w:pPr>
              <w:pStyle w:val="Standard"/>
              <w:spacing w:after="140" w:line="271" w:lineRule="auto"/>
            </w:pPr>
            <w:r>
              <w:t xml:space="preserve">Reduction in company travel </w:t>
            </w:r>
          </w:p>
        </w:tc>
      </w:tr>
      <w:tr w:rsidR="00265820" w14:paraId="0491906D" w14:textId="77777777" w:rsidTr="001F417A">
        <w:tc>
          <w:tcPr>
            <w:tcW w:w="3005" w:type="dxa"/>
          </w:tcPr>
          <w:p w14:paraId="5AF86E35" w14:textId="77777777" w:rsidR="00265820" w:rsidRDefault="00265820" w:rsidP="001F417A">
            <w:pPr>
              <w:pStyle w:val="Standard"/>
              <w:spacing w:after="140" w:line="271" w:lineRule="auto"/>
            </w:pPr>
            <w:r>
              <w:t>Unit 6 Europa Way</w:t>
            </w:r>
          </w:p>
        </w:tc>
        <w:tc>
          <w:tcPr>
            <w:tcW w:w="3005" w:type="dxa"/>
          </w:tcPr>
          <w:p w14:paraId="07A8C2AC" w14:textId="77777777" w:rsidR="00265820" w:rsidRDefault="00265820" w:rsidP="001F417A">
            <w:pPr>
              <w:pStyle w:val="Standard"/>
              <w:spacing w:after="140" w:line="271" w:lineRule="auto"/>
            </w:pPr>
            <w:r>
              <w:t>Partial electrification of company fleet vehicles</w:t>
            </w:r>
          </w:p>
        </w:tc>
        <w:tc>
          <w:tcPr>
            <w:tcW w:w="3006" w:type="dxa"/>
          </w:tcPr>
          <w:p w14:paraId="7040E4AC" w14:textId="77777777" w:rsidR="00265820" w:rsidRDefault="00265820" w:rsidP="001F417A">
            <w:pPr>
              <w:pStyle w:val="Standard"/>
              <w:spacing w:after="140" w:line="271" w:lineRule="auto"/>
            </w:pPr>
            <w:r>
              <w:t>Reduction in fuel consumption</w:t>
            </w:r>
          </w:p>
        </w:tc>
      </w:tr>
      <w:tr w:rsidR="00265820" w14:paraId="18F5C73E" w14:textId="77777777" w:rsidTr="001F417A">
        <w:tc>
          <w:tcPr>
            <w:tcW w:w="3005" w:type="dxa"/>
          </w:tcPr>
          <w:p w14:paraId="5F5E557A" w14:textId="77777777" w:rsidR="00265820" w:rsidRDefault="00265820" w:rsidP="001F417A">
            <w:pPr>
              <w:pStyle w:val="Standard"/>
              <w:spacing w:after="140" w:line="271" w:lineRule="auto"/>
            </w:pPr>
            <w:r>
              <w:t>Unit 10 Europa Way</w:t>
            </w:r>
          </w:p>
        </w:tc>
        <w:tc>
          <w:tcPr>
            <w:tcW w:w="3005" w:type="dxa"/>
          </w:tcPr>
          <w:p w14:paraId="410205C8" w14:textId="77777777" w:rsidR="00265820" w:rsidRDefault="00265820" w:rsidP="001F417A">
            <w:pPr>
              <w:pStyle w:val="Standard"/>
              <w:spacing w:after="140" w:line="271" w:lineRule="auto"/>
            </w:pPr>
            <w:r>
              <w:t>Installation of PIR lighting controls in warehouse</w:t>
            </w:r>
          </w:p>
        </w:tc>
        <w:tc>
          <w:tcPr>
            <w:tcW w:w="3006" w:type="dxa"/>
          </w:tcPr>
          <w:p w14:paraId="05A4A90B" w14:textId="77777777" w:rsidR="00265820" w:rsidRDefault="00265820" w:rsidP="001F417A">
            <w:pPr>
              <w:pStyle w:val="Standard"/>
              <w:spacing w:after="140" w:line="271" w:lineRule="auto"/>
            </w:pPr>
            <w:r>
              <w:t>Reduce electricity consumption</w:t>
            </w:r>
          </w:p>
        </w:tc>
      </w:tr>
      <w:tr w:rsidR="00265820" w14:paraId="4BB9ECA8" w14:textId="77777777" w:rsidTr="001F417A">
        <w:tc>
          <w:tcPr>
            <w:tcW w:w="3005" w:type="dxa"/>
          </w:tcPr>
          <w:p w14:paraId="27E94A80" w14:textId="77777777" w:rsidR="00265820" w:rsidRDefault="00265820" w:rsidP="001F417A">
            <w:pPr>
              <w:pStyle w:val="Standard"/>
              <w:spacing w:after="140" w:line="271" w:lineRule="auto"/>
            </w:pPr>
            <w:r>
              <w:t>Unit 10 Europa Way</w:t>
            </w:r>
          </w:p>
        </w:tc>
        <w:tc>
          <w:tcPr>
            <w:tcW w:w="3005" w:type="dxa"/>
          </w:tcPr>
          <w:p w14:paraId="3BDBD416" w14:textId="77777777" w:rsidR="00265820" w:rsidRDefault="00265820" w:rsidP="001F417A">
            <w:pPr>
              <w:pStyle w:val="Standard"/>
              <w:spacing w:after="140" w:line="271" w:lineRule="auto"/>
            </w:pPr>
            <w:r>
              <w:t xml:space="preserve">Boiler replacement </w:t>
            </w:r>
          </w:p>
        </w:tc>
        <w:tc>
          <w:tcPr>
            <w:tcW w:w="3006" w:type="dxa"/>
          </w:tcPr>
          <w:p w14:paraId="7B6423AF" w14:textId="77777777" w:rsidR="00265820" w:rsidRDefault="00265820" w:rsidP="001F417A">
            <w:pPr>
              <w:pStyle w:val="Standard"/>
              <w:spacing w:after="140" w:line="271" w:lineRule="auto"/>
            </w:pPr>
            <w:r>
              <w:t>Reduce gas consumption</w:t>
            </w:r>
          </w:p>
        </w:tc>
      </w:tr>
      <w:tr w:rsidR="00265820" w14:paraId="7AD3ACDD" w14:textId="77777777" w:rsidTr="001F417A">
        <w:tc>
          <w:tcPr>
            <w:tcW w:w="3005" w:type="dxa"/>
          </w:tcPr>
          <w:p w14:paraId="36B8BB14" w14:textId="77777777" w:rsidR="00265820" w:rsidRDefault="00265820" w:rsidP="001F417A">
            <w:pPr>
              <w:pStyle w:val="Standard"/>
              <w:spacing w:after="140" w:line="271" w:lineRule="auto"/>
            </w:pPr>
            <w:r>
              <w:t>Unit 10 Europa Way</w:t>
            </w:r>
          </w:p>
        </w:tc>
        <w:tc>
          <w:tcPr>
            <w:tcW w:w="3005" w:type="dxa"/>
          </w:tcPr>
          <w:p w14:paraId="67EDC422" w14:textId="77777777" w:rsidR="00265820" w:rsidRDefault="00265820" w:rsidP="001F417A">
            <w:pPr>
              <w:pStyle w:val="Standard"/>
              <w:spacing w:after="140" w:line="271" w:lineRule="auto"/>
            </w:pPr>
            <w:r>
              <w:t>LED lighting upgrade in offices and all common areas</w:t>
            </w:r>
          </w:p>
        </w:tc>
        <w:tc>
          <w:tcPr>
            <w:tcW w:w="3006" w:type="dxa"/>
          </w:tcPr>
          <w:p w14:paraId="278A2C56" w14:textId="77777777" w:rsidR="00265820" w:rsidRDefault="00265820" w:rsidP="001F417A">
            <w:pPr>
              <w:pStyle w:val="Standard"/>
              <w:spacing w:after="140" w:line="271" w:lineRule="auto"/>
            </w:pPr>
            <w:r>
              <w:t>Reduce electricity consumption</w:t>
            </w:r>
          </w:p>
        </w:tc>
      </w:tr>
      <w:tr w:rsidR="00265820" w14:paraId="71A32496" w14:textId="77777777" w:rsidTr="001F417A">
        <w:tc>
          <w:tcPr>
            <w:tcW w:w="3005" w:type="dxa"/>
          </w:tcPr>
          <w:p w14:paraId="259BA162" w14:textId="77777777" w:rsidR="00265820" w:rsidRDefault="00265820" w:rsidP="001F417A">
            <w:pPr>
              <w:pStyle w:val="Standard"/>
              <w:spacing w:after="140" w:line="271" w:lineRule="auto"/>
            </w:pPr>
            <w:r>
              <w:t xml:space="preserve">Dura Park </w:t>
            </w:r>
            <w:proofErr w:type="spellStart"/>
            <w:r>
              <w:t>Bynea</w:t>
            </w:r>
            <w:proofErr w:type="spellEnd"/>
          </w:p>
        </w:tc>
        <w:tc>
          <w:tcPr>
            <w:tcW w:w="3005" w:type="dxa"/>
          </w:tcPr>
          <w:p w14:paraId="5E8AF342" w14:textId="77777777" w:rsidR="00265820" w:rsidRDefault="00265820" w:rsidP="001F417A">
            <w:pPr>
              <w:pStyle w:val="Standard"/>
              <w:spacing w:after="140" w:line="271" w:lineRule="auto"/>
            </w:pPr>
            <w:r>
              <w:t>LED lighting upgrade in warehouse</w:t>
            </w:r>
          </w:p>
        </w:tc>
        <w:tc>
          <w:tcPr>
            <w:tcW w:w="3006" w:type="dxa"/>
          </w:tcPr>
          <w:p w14:paraId="13A30FD5" w14:textId="77777777" w:rsidR="00265820" w:rsidRDefault="00265820" w:rsidP="001F417A">
            <w:pPr>
              <w:pStyle w:val="Standard"/>
              <w:spacing w:after="140" w:line="271" w:lineRule="auto"/>
            </w:pPr>
            <w:r>
              <w:t>Reduce electricity consumption</w:t>
            </w:r>
          </w:p>
        </w:tc>
      </w:tr>
      <w:tr w:rsidR="00265820" w14:paraId="2C9751BE" w14:textId="77777777" w:rsidTr="001F417A">
        <w:tc>
          <w:tcPr>
            <w:tcW w:w="3005" w:type="dxa"/>
          </w:tcPr>
          <w:p w14:paraId="1ABF6FE7" w14:textId="77777777" w:rsidR="00265820" w:rsidRDefault="00265820" w:rsidP="001F417A">
            <w:pPr>
              <w:pStyle w:val="Standard"/>
              <w:spacing w:after="140" w:line="271" w:lineRule="auto"/>
            </w:pPr>
            <w:r>
              <w:t xml:space="preserve">Dura Park </w:t>
            </w:r>
            <w:proofErr w:type="spellStart"/>
            <w:r>
              <w:t>Bynea</w:t>
            </w:r>
            <w:proofErr w:type="spellEnd"/>
          </w:p>
        </w:tc>
        <w:tc>
          <w:tcPr>
            <w:tcW w:w="3005" w:type="dxa"/>
          </w:tcPr>
          <w:p w14:paraId="3D34A97D" w14:textId="77777777" w:rsidR="00265820" w:rsidRDefault="00265820" w:rsidP="001F417A">
            <w:pPr>
              <w:pStyle w:val="Standard"/>
              <w:spacing w:after="140" w:line="271" w:lineRule="auto"/>
            </w:pPr>
            <w:r>
              <w:t xml:space="preserve">Rooftop PV system </w:t>
            </w:r>
          </w:p>
        </w:tc>
        <w:tc>
          <w:tcPr>
            <w:tcW w:w="3006" w:type="dxa"/>
          </w:tcPr>
          <w:p w14:paraId="2856FF92" w14:textId="77777777" w:rsidR="00265820" w:rsidRDefault="00265820" w:rsidP="001F417A">
            <w:pPr>
              <w:pStyle w:val="Standard"/>
              <w:spacing w:after="140" w:line="271" w:lineRule="auto"/>
            </w:pPr>
            <w:r>
              <w:t>Reduce electricity consumption</w:t>
            </w:r>
          </w:p>
        </w:tc>
      </w:tr>
      <w:tr w:rsidR="00265820" w14:paraId="0185309E" w14:textId="77777777" w:rsidTr="001F417A">
        <w:tc>
          <w:tcPr>
            <w:tcW w:w="3005" w:type="dxa"/>
          </w:tcPr>
          <w:p w14:paraId="4427A75C" w14:textId="77777777" w:rsidR="00265820" w:rsidRDefault="00265820" w:rsidP="001F417A">
            <w:pPr>
              <w:pStyle w:val="Standard"/>
              <w:spacing w:after="140" w:line="271" w:lineRule="auto"/>
            </w:pPr>
            <w:r>
              <w:t xml:space="preserve">Dura Park </w:t>
            </w:r>
            <w:proofErr w:type="spellStart"/>
            <w:r>
              <w:t>Bynea</w:t>
            </w:r>
            <w:proofErr w:type="spellEnd"/>
          </w:p>
        </w:tc>
        <w:tc>
          <w:tcPr>
            <w:tcW w:w="3005" w:type="dxa"/>
          </w:tcPr>
          <w:p w14:paraId="404C5D3F" w14:textId="77777777" w:rsidR="00265820" w:rsidRDefault="00265820" w:rsidP="001F417A">
            <w:pPr>
              <w:pStyle w:val="Standard"/>
              <w:spacing w:after="140" w:line="271" w:lineRule="auto"/>
            </w:pPr>
            <w:r>
              <w:t>Installation of PIR lighting controls in offices and common areas</w:t>
            </w:r>
          </w:p>
        </w:tc>
        <w:tc>
          <w:tcPr>
            <w:tcW w:w="3006" w:type="dxa"/>
          </w:tcPr>
          <w:p w14:paraId="4CA21825" w14:textId="77777777" w:rsidR="00265820" w:rsidRDefault="00265820" w:rsidP="001F417A">
            <w:pPr>
              <w:pStyle w:val="Standard"/>
              <w:spacing w:after="140" w:line="271" w:lineRule="auto"/>
            </w:pPr>
            <w:r>
              <w:t>Reduce electricity consumption</w:t>
            </w:r>
          </w:p>
        </w:tc>
      </w:tr>
      <w:tr w:rsidR="00265820" w14:paraId="257A3BD9" w14:textId="77777777" w:rsidTr="001F417A">
        <w:tc>
          <w:tcPr>
            <w:tcW w:w="3005" w:type="dxa"/>
          </w:tcPr>
          <w:p w14:paraId="300A274D" w14:textId="77777777" w:rsidR="00265820" w:rsidRDefault="00265820" w:rsidP="001F417A">
            <w:pPr>
              <w:pStyle w:val="Standard"/>
              <w:spacing w:after="140" w:line="271" w:lineRule="auto"/>
            </w:pPr>
            <w:r>
              <w:t>Unit 6 Europa Way</w:t>
            </w:r>
          </w:p>
        </w:tc>
        <w:tc>
          <w:tcPr>
            <w:tcW w:w="3005" w:type="dxa"/>
          </w:tcPr>
          <w:p w14:paraId="10929329" w14:textId="77777777" w:rsidR="00265820" w:rsidRDefault="00265820" w:rsidP="001F417A">
            <w:pPr>
              <w:pStyle w:val="Standard"/>
              <w:spacing w:after="140" w:line="271" w:lineRule="auto"/>
            </w:pPr>
            <w:r>
              <w:t>Further electrification of company fleet vehicles, including introduction of a Mercedes electric van and retirement of 4no. ICE (internal combustion engine) company cars</w:t>
            </w:r>
          </w:p>
        </w:tc>
        <w:tc>
          <w:tcPr>
            <w:tcW w:w="3006" w:type="dxa"/>
          </w:tcPr>
          <w:p w14:paraId="62244BBB" w14:textId="77777777" w:rsidR="00265820" w:rsidRDefault="00265820" w:rsidP="001F417A">
            <w:pPr>
              <w:pStyle w:val="Standard"/>
              <w:spacing w:after="140" w:line="271" w:lineRule="auto"/>
            </w:pPr>
            <w:r>
              <w:t>Reduction in fuel consumption</w:t>
            </w:r>
          </w:p>
        </w:tc>
      </w:tr>
      <w:tr w:rsidR="00265820" w14:paraId="32EF8385" w14:textId="77777777" w:rsidTr="001F417A">
        <w:tc>
          <w:tcPr>
            <w:tcW w:w="3005" w:type="dxa"/>
          </w:tcPr>
          <w:p w14:paraId="5D56B16C" w14:textId="77777777" w:rsidR="00265820" w:rsidRDefault="00265820" w:rsidP="001F417A">
            <w:pPr>
              <w:pStyle w:val="Standard"/>
              <w:spacing w:after="140" w:line="271" w:lineRule="auto"/>
            </w:pPr>
            <w:r>
              <w:t>Unit 10 Europa Way</w:t>
            </w:r>
          </w:p>
        </w:tc>
        <w:tc>
          <w:tcPr>
            <w:tcW w:w="3005" w:type="dxa"/>
          </w:tcPr>
          <w:p w14:paraId="61E161E9" w14:textId="77777777" w:rsidR="00265820" w:rsidRDefault="00265820" w:rsidP="001F417A">
            <w:pPr>
              <w:pStyle w:val="Standard"/>
              <w:spacing w:after="140" w:line="271" w:lineRule="auto"/>
            </w:pPr>
            <w:r>
              <w:t>Upgrade to shower and locker facilities</w:t>
            </w:r>
          </w:p>
        </w:tc>
        <w:tc>
          <w:tcPr>
            <w:tcW w:w="3006" w:type="dxa"/>
          </w:tcPr>
          <w:p w14:paraId="1E761425" w14:textId="77777777" w:rsidR="00265820" w:rsidRDefault="00265820" w:rsidP="001F417A">
            <w:pPr>
              <w:pStyle w:val="Standard"/>
              <w:spacing w:after="140" w:line="271" w:lineRule="auto"/>
            </w:pPr>
            <w:r>
              <w:t>Reduce commuter journeys by motor vehicle – and fuel consumption</w:t>
            </w:r>
          </w:p>
        </w:tc>
      </w:tr>
      <w:tr w:rsidR="00265820" w14:paraId="10A20001" w14:textId="10A20001" w:rsidTr="001F417A">
        <w:tc>
          <w:tcPr>
            <w:tcW w:w="3005" w:type="dxa"/>
          </w:tcPr>
          <w:p w14:paraId="10A20002" w14:textId="10A20002" w:rsidR="00265820" w:rsidRDefault="00265820" w:rsidP="001F417A">
            <w:pPr>
              <w:pStyle w:val="Standard"/>
              <w:spacing w:after="140" w:line="271" w:lineRule="auto"/>
            </w:pPr>
            <w:r>
              <w:t xml:space="preserve">Uprise Bikes Showroom &amp; Service Centre, Unit 2 Kingsway, </w:t>
            </w:r>
            <w:proofErr w:type="spellStart"/>
            <w:r>
              <w:t>Fforestfach</w:t>
            </w:r>
            <w:proofErr w:type="spellEnd"/>
            <w:r>
              <w:t>, Swansea, SA5 4DL</w:t>
            </w:r>
          </w:p>
        </w:tc>
        <w:tc>
          <w:tcPr>
            <w:tcW w:w="3005" w:type="dxa"/>
          </w:tcPr>
          <w:p w14:paraId="10A20003" w14:textId="10A20003" w:rsidR="00265820" w:rsidRDefault="00265820" w:rsidP="001F417A">
            <w:pPr>
              <w:pStyle w:val="Standard"/>
              <w:spacing w:after="140" w:line="271" w:lineRule="auto"/>
            </w:pPr>
            <w:r>
              <w:t>Solar PV installation</w:t>
            </w:r>
          </w:p>
        </w:tc>
        <w:tc>
          <w:tcPr>
            <w:tcW w:w="3006" w:type="dxa"/>
          </w:tcPr>
          <w:p w14:paraId="10A20004" w14:textId="10A20004" w:rsidR="00265820" w:rsidRDefault="00265820" w:rsidP="001F417A">
            <w:pPr>
              <w:pStyle w:val="Standard"/>
              <w:spacing w:after="140" w:line="271" w:lineRule="auto"/>
            </w:pPr>
            <w:r>
              <w:t>Reduce electricity consumption</w:t>
            </w:r>
          </w:p>
        </w:tc>
      </w:tr>
    </w:tbl>
    <w:p w14:paraId="6DA6C376" w14:textId="77777777" w:rsidR="00265820" w:rsidRDefault="00265820" w:rsidP="00265820">
      <w:pPr>
        <w:pStyle w:val="Standard"/>
        <w:spacing w:after="140" w:line="271" w:lineRule="auto"/>
      </w:pPr>
    </w:p>
    <w:p w14:paraId="31A56A33" w14:textId="7625059A" w:rsidR="00265820" w:rsidRDefault="00265820" w:rsidP="00265820">
      <w:pPr>
        <w:pStyle w:val="Standard"/>
        <w:spacing w:line="247" w:lineRule="auto"/>
      </w:pPr>
      <w:r>
        <w:t>In the future we hope to implement further measures including:</w:t>
      </w:r>
    </w:p>
    <w:p w14:paraId="31E7EDEF" w14:textId="77777777" w:rsidR="00265820" w:rsidRDefault="00265820" w:rsidP="00265820">
      <w:pPr>
        <w:pStyle w:val="Standard"/>
        <w:spacing w:line="247" w:lineRule="auto"/>
      </w:pPr>
    </w:p>
    <w:tbl>
      <w:tblPr>
        <w:tblStyle w:val="TableGrid"/>
        <w:tblW w:w="0" w:type="auto"/>
        <w:tblLook w:val="04A0" w:firstRow="1" w:lastRow="0" w:firstColumn="1" w:lastColumn="0" w:noHBand="0" w:noVBand="1"/>
      </w:tblPr>
      <w:tblGrid>
        <w:gridCol w:w="3005"/>
        <w:gridCol w:w="3005"/>
        <w:gridCol w:w="3006"/>
      </w:tblGrid>
      <w:tr w:rsidR="00265820" w14:paraId="631378D1" w14:textId="77777777" w:rsidTr="001F417A">
        <w:tc>
          <w:tcPr>
            <w:tcW w:w="3005" w:type="dxa"/>
          </w:tcPr>
          <w:p w14:paraId="299FC7A3" w14:textId="77777777" w:rsidR="00265820" w:rsidRPr="00B321FE" w:rsidRDefault="00265820" w:rsidP="001F417A">
            <w:pPr>
              <w:pStyle w:val="Standard"/>
              <w:spacing w:after="140" w:line="271" w:lineRule="auto"/>
              <w:rPr>
                <w:b/>
                <w:bCs/>
              </w:rPr>
            </w:pPr>
            <w:bookmarkStart w:id="12" w:name="_heading=h.1pxezwc"/>
            <w:bookmarkEnd w:id="12"/>
            <w:r>
              <w:rPr>
                <w:b/>
                <w:bCs/>
              </w:rPr>
              <w:t>Facility and Building</w:t>
            </w:r>
          </w:p>
        </w:tc>
        <w:tc>
          <w:tcPr>
            <w:tcW w:w="3005" w:type="dxa"/>
          </w:tcPr>
          <w:p w14:paraId="71BA7B93" w14:textId="77777777" w:rsidR="00265820" w:rsidRPr="00B321FE" w:rsidRDefault="00265820" w:rsidP="001F417A">
            <w:pPr>
              <w:pStyle w:val="Standard"/>
              <w:spacing w:after="140" w:line="271" w:lineRule="auto"/>
              <w:rPr>
                <w:b/>
                <w:bCs/>
              </w:rPr>
            </w:pPr>
            <w:r>
              <w:rPr>
                <w:b/>
                <w:bCs/>
              </w:rPr>
              <w:t>Project</w:t>
            </w:r>
          </w:p>
        </w:tc>
        <w:tc>
          <w:tcPr>
            <w:tcW w:w="3006" w:type="dxa"/>
          </w:tcPr>
          <w:p w14:paraId="1A239B8F" w14:textId="77777777" w:rsidR="00265820" w:rsidRPr="00B321FE" w:rsidRDefault="00265820" w:rsidP="001F417A">
            <w:pPr>
              <w:pStyle w:val="Standard"/>
              <w:spacing w:after="140" w:line="271" w:lineRule="auto"/>
              <w:rPr>
                <w:b/>
                <w:bCs/>
              </w:rPr>
            </w:pPr>
            <w:r>
              <w:rPr>
                <w:b/>
                <w:bCs/>
              </w:rPr>
              <w:t>Goals</w:t>
            </w:r>
          </w:p>
        </w:tc>
      </w:tr>
      <w:tr w:rsidR="00265820" w14:paraId="37F00BE3" w14:textId="77777777" w:rsidTr="001F417A">
        <w:tc>
          <w:tcPr>
            <w:tcW w:w="3005" w:type="dxa"/>
          </w:tcPr>
          <w:p w14:paraId="7D0EC8C8" w14:textId="77777777" w:rsidR="00265820" w:rsidRDefault="00265820" w:rsidP="001F417A">
            <w:pPr>
              <w:pStyle w:val="Standard"/>
              <w:spacing w:after="140" w:line="271" w:lineRule="auto"/>
            </w:pPr>
            <w:r>
              <w:t>Unit 6 Europa Way</w:t>
            </w:r>
          </w:p>
        </w:tc>
        <w:tc>
          <w:tcPr>
            <w:tcW w:w="3005" w:type="dxa"/>
          </w:tcPr>
          <w:p w14:paraId="3B399F36" w14:textId="77777777" w:rsidR="00265820" w:rsidRDefault="00265820" w:rsidP="001F417A">
            <w:pPr>
              <w:pStyle w:val="Standard"/>
              <w:spacing w:after="140" w:line="271" w:lineRule="auto"/>
            </w:pPr>
            <w:r>
              <w:t xml:space="preserve">Rooftop PV system </w:t>
            </w:r>
          </w:p>
        </w:tc>
        <w:tc>
          <w:tcPr>
            <w:tcW w:w="3006" w:type="dxa"/>
          </w:tcPr>
          <w:p w14:paraId="2C9DAC84" w14:textId="77777777" w:rsidR="00265820" w:rsidRDefault="00265820" w:rsidP="001F417A">
            <w:pPr>
              <w:pStyle w:val="Standard"/>
              <w:spacing w:after="140" w:line="271" w:lineRule="auto"/>
            </w:pPr>
            <w:r>
              <w:t>Reduce electricity consumption</w:t>
            </w:r>
          </w:p>
        </w:tc>
      </w:tr>
      <w:tr w:rsidR="00265820" w14:paraId="5E103D3D" w14:textId="77777777" w:rsidTr="001F417A">
        <w:tc>
          <w:tcPr>
            <w:tcW w:w="3005" w:type="dxa"/>
          </w:tcPr>
          <w:p w14:paraId="0F04C555" w14:textId="77777777" w:rsidR="00265820" w:rsidRDefault="00265820" w:rsidP="001F417A">
            <w:pPr>
              <w:pStyle w:val="Standard"/>
              <w:spacing w:after="140" w:line="271" w:lineRule="auto"/>
            </w:pPr>
            <w:r>
              <w:t>Unit 6 Europa Way</w:t>
            </w:r>
          </w:p>
        </w:tc>
        <w:tc>
          <w:tcPr>
            <w:tcW w:w="3005" w:type="dxa"/>
          </w:tcPr>
          <w:p w14:paraId="4512F464" w14:textId="77777777" w:rsidR="00265820" w:rsidRDefault="00265820" w:rsidP="001F417A">
            <w:pPr>
              <w:pStyle w:val="Standard"/>
              <w:spacing w:after="140" w:line="271" w:lineRule="auto"/>
            </w:pPr>
            <w:r>
              <w:t>Further Installation of PIR lighting controls</w:t>
            </w:r>
          </w:p>
        </w:tc>
        <w:tc>
          <w:tcPr>
            <w:tcW w:w="3006" w:type="dxa"/>
          </w:tcPr>
          <w:p w14:paraId="0336881C" w14:textId="77777777" w:rsidR="00265820" w:rsidRDefault="00265820" w:rsidP="001F417A">
            <w:pPr>
              <w:pStyle w:val="Standard"/>
              <w:spacing w:after="140" w:line="271" w:lineRule="auto"/>
            </w:pPr>
            <w:r>
              <w:t>Reduce electricity consumption</w:t>
            </w:r>
          </w:p>
        </w:tc>
      </w:tr>
      <w:tr w:rsidR="00265820" w14:paraId="4C08E0CD" w14:textId="77777777" w:rsidTr="001F417A">
        <w:tc>
          <w:tcPr>
            <w:tcW w:w="3005" w:type="dxa"/>
          </w:tcPr>
          <w:p w14:paraId="5328D3E4" w14:textId="77777777" w:rsidR="00265820" w:rsidRDefault="00265820" w:rsidP="001F417A">
            <w:pPr>
              <w:pStyle w:val="Standard"/>
              <w:spacing w:after="140" w:line="271" w:lineRule="auto"/>
            </w:pPr>
            <w:r>
              <w:t>Cycle Solutions Uplands</w:t>
            </w:r>
          </w:p>
        </w:tc>
        <w:tc>
          <w:tcPr>
            <w:tcW w:w="3005" w:type="dxa"/>
          </w:tcPr>
          <w:p w14:paraId="6055A24D" w14:textId="77777777" w:rsidR="00265820" w:rsidRDefault="00265820" w:rsidP="001F417A">
            <w:pPr>
              <w:pStyle w:val="Standard"/>
              <w:spacing w:after="140" w:line="271" w:lineRule="auto"/>
            </w:pPr>
            <w:r>
              <w:t>Move location to premises with rooftop PV system</w:t>
            </w:r>
          </w:p>
        </w:tc>
        <w:tc>
          <w:tcPr>
            <w:tcW w:w="3006" w:type="dxa"/>
          </w:tcPr>
          <w:p w14:paraId="504040F5" w14:textId="77777777" w:rsidR="00265820" w:rsidRDefault="00265820" w:rsidP="001F417A">
            <w:pPr>
              <w:pStyle w:val="Standard"/>
              <w:spacing w:after="140" w:line="271" w:lineRule="auto"/>
            </w:pPr>
            <w:r>
              <w:t>Reduce electricity consumption</w:t>
            </w:r>
          </w:p>
        </w:tc>
      </w:tr>
    </w:tbl>
    <w:p w14:paraId="0BA50499" w14:textId="16F7B7EC" w:rsidR="00265820" w:rsidRDefault="00265820" w:rsidP="00265820">
      <w:pPr>
        <w:pStyle w:val="Heading1"/>
        <w:spacing w:before="360" w:line="247" w:lineRule="auto"/>
        <w:rPr>
          <w:rFonts w:ascii="Arial" w:hAnsi="Arial" w:cs="Arial"/>
          <w:b w:val="0"/>
        </w:rPr>
      </w:pPr>
      <w:r>
        <w:rPr>
          <w:rFonts w:ascii="Arial" w:hAnsi="Arial" w:cs="Arial"/>
          <w:b w:val="0"/>
        </w:rPr>
        <w:t>Further initiatives</w:t>
      </w:r>
    </w:p>
    <w:p w14:paraId="65574172" w14:textId="77777777" w:rsidR="00265820" w:rsidRPr="00265820" w:rsidRDefault="00265820" w:rsidP="00265820"/>
    <w:p w14:paraId="54AE192E" w14:textId="77777777" w:rsidR="00265820" w:rsidRDefault="00265820" w:rsidP="00265820">
      <w:pPr>
        <w:pStyle w:val="Standard"/>
      </w:pPr>
      <w:r>
        <w:t>As a leading provider of the Cycle to Work scheme our mission is to increase the number of journeys made by bicycle across the UK. In addition to the continued promotion of the Cycle to Work scheme, Cycle Solutions is actively involved in initiatives aimed at increasing cycle usage by businesses and employers, and organisations at a national level.</w:t>
      </w:r>
    </w:p>
    <w:p w14:paraId="3608CB02" w14:textId="77777777" w:rsidR="00265820" w:rsidRDefault="00265820" w:rsidP="00265820">
      <w:pPr>
        <w:pStyle w:val="Standard"/>
      </w:pPr>
    </w:p>
    <w:p w14:paraId="0A60E8A4" w14:textId="77777777" w:rsidR="00265820" w:rsidRDefault="00265820" w:rsidP="00265820">
      <w:pPr>
        <w:pStyle w:val="Standard"/>
        <w:rPr>
          <w:b/>
          <w:sz w:val="28"/>
          <w:szCs w:val="28"/>
        </w:rPr>
      </w:pPr>
      <w:r>
        <w:t>We will conduct a staff survey on commuting transport methods and days working from home and onsite, with the aim of reducing the number of journeys made to and from the workplace.</w:t>
      </w:r>
    </w:p>
    <w:p w14:paraId="42C9980C" w14:textId="5F76AD25" w:rsidR="00265820" w:rsidRDefault="00265820" w:rsidP="00265820">
      <w:pPr>
        <w:pStyle w:val="Heading1"/>
        <w:spacing w:before="360" w:line="247" w:lineRule="auto"/>
        <w:rPr>
          <w:rFonts w:ascii="Arial" w:hAnsi="Arial" w:cs="Arial"/>
        </w:rPr>
      </w:pPr>
      <w:r>
        <w:rPr>
          <w:rFonts w:ascii="Arial" w:hAnsi="Arial" w:cs="Arial"/>
        </w:rPr>
        <w:t>Declaration and Sign Off</w:t>
      </w:r>
    </w:p>
    <w:p w14:paraId="66DD5282" w14:textId="77777777" w:rsidR="00265820" w:rsidRPr="00265820" w:rsidRDefault="00265820" w:rsidP="00265820"/>
    <w:p w14:paraId="4ADACE3D" w14:textId="77777777" w:rsidR="00265820" w:rsidRDefault="00265820" w:rsidP="00265820">
      <w:pPr>
        <w:pStyle w:val="Standard"/>
        <w:spacing w:after="300" w:line="247" w:lineRule="auto"/>
      </w:pPr>
      <w:r>
        <w:t>This Carbon Reduction Plan has been completed in accordance with PPN 06/21 and associated guidance and reporting standard for Carbon Reduction Plans.</w:t>
      </w:r>
    </w:p>
    <w:p w14:paraId="4726D7BF" w14:textId="77777777" w:rsidR="00265820" w:rsidRDefault="00265820" w:rsidP="00265820">
      <w:pPr>
        <w:pStyle w:val="Standard"/>
        <w:spacing w:after="300" w:line="247" w:lineRule="auto"/>
      </w:pPr>
      <w:r>
        <w:t>Emissions have been reported and recorded in accordance with</w:t>
      </w:r>
      <w:r>
        <w:rPr>
          <w:color w:val="0B0C0C"/>
        </w:rPr>
        <w:t xml:space="preserve"> the published reporting standard for Carbon Reduction Plans and the </w:t>
      </w:r>
      <w:r>
        <w:rPr>
          <w:color w:val="000000"/>
        </w:rPr>
        <w:t>GHG Reporting Protocol corporate standard</w:t>
      </w:r>
      <w:r>
        <w:rPr>
          <w:rStyle w:val="FootnoteReference"/>
          <w:color w:val="000000"/>
        </w:rPr>
        <w:footnoteReference w:id="1"/>
      </w:r>
      <w:r>
        <w:rPr>
          <w:color w:val="000000"/>
        </w:rPr>
        <w:t xml:space="preserve"> </w:t>
      </w:r>
      <w:r>
        <w:rPr>
          <w:color w:val="0B0C0C"/>
        </w:rPr>
        <w:t>and uses the appropri</w:t>
      </w:r>
      <w:r>
        <w:rPr>
          <w:color w:val="000000"/>
        </w:rPr>
        <w:t xml:space="preserve">ate </w:t>
      </w:r>
      <w:hyperlink r:id="rId12" w:history="1">
        <w:r>
          <w:rPr>
            <w:color w:val="000000"/>
          </w:rPr>
          <w:t>Government emission conversion factors for greenhouse gas company reporting</w:t>
        </w:r>
      </w:hyperlink>
      <w:r>
        <w:rPr>
          <w:rStyle w:val="FootnoteReference"/>
          <w:color w:val="000000"/>
        </w:rPr>
        <w:footnoteReference w:id="2"/>
      </w:r>
      <w:r>
        <w:rPr>
          <w:color w:val="000000"/>
        </w:rPr>
        <w:t>.</w:t>
      </w:r>
    </w:p>
    <w:p w14:paraId="382F8F35" w14:textId="77777777" w:rsidR="00265820" w:rsidRDefault="00265820" w:rsidP="00265820">
      <w:pPr>
        <w:pStyle w:val="Standard"/>
        <w:spacing w:after="300" w:line="247" w:lineRule="auto"/>
      </w:pPr>
      <w:r>
        <w:rPr>
          <w:color w:val="0B0C0C"/>
        </w:rPr>
        <w:t xml:space="preserve">Scope 1 and Scope 2 emissions have been reported in accordance with SECR requirements, and the required subset of Scope 3 emissions have been reported in accordance with the published reporting standard for Carbon Reduction Plans and the </w:t>
      </w:r>
      <w:r>
        <w:rPr>
          <w:color w:val="000000"/>
        </w:rPr>
        <w:t>Corporate Value Chain (Scope 3) Standard</w:t>
      </w:r>
      <w:r>
        <w:rPr>
          <w:rStyle w:val="FootnoteReference"/>
          <w:color w:val="000000"/>
        </w:rPr>
        <w:footnoteReference w:id="3"/>
      </w:r>
      <w:r>
        <w:rPr>
          <w:color w:val="000000"/>
        </w:rPr>
        <w:t>.</w:t>
      </w:r>
    </w:p>
    <w:p w14:paraId="1395AF69" w14:textId="77777777" w:rsidR="00265820" w:rsidRDefault="00265820" w:rsidP="00265820">
      <w:pPr>
        <w:pStyle w:val="Standard"/>
        <w:spacing w:after="300" w:line="247" w:lineRule="auto"/>
      </w:pPr>
      <w:r>
        <w:rPr>
          <w:color w:val="0B0C0C"/>
        </w:rPr>
        <w:t xml:space="preserve">This Carbon Reduction Plan has been reviewed and signed off </w:t>
      </w:r>
      <w:r>
        <w:t>by the board of directors (or equivalent management body).</w:t>
      </w:r>
    </w:p>
    <w:p w14:paraId="707709BC" w14:textId="77777777" w:rsidR="00265820" w:rsidRDefault="00265820" w:rsidP="00265820">
      <w:pPr>
        <w:pStyle w:val="Heading4"/>
        <w:spacing w:after="300" w:line="247" w:lineRule="auto"/>
      </w:pPr>
      <w:bookmarkStart w:id="13" w:name="_heading=h.2p2csry"/>
      <w:bookmarkEnd w:id="13"/>
      <w:r>
        <w:t>Signed on behalf of the Supplier:</w:t>
      </w:r>
    </w:p>
    <w:p w14:paraId="21BD7326" w14:textId="77777777" w:rsidR="00265820" w:rsidRDefault="00265820" w:rsidP="00265820">
      <w:pPr>
        <w:pStyle w:val="Standard"/>
        <w:spacing w:after="300" w:line="247" w:lineRule="auto"/>
        <w:rPr>
          <w:color w:val="0B0C0C"/>
        </w:rPr>
      </w:pPr>
      <w:r>
        <w:rPr>
          <w:noProof/>
          <w:color w:val="0B0C0C"/>
        </w:rPr>
        <w:drawing>
          <wp:inline distT="0" distB="0" distL="0" distR="0" wp14:anchorId="3739E40D" wp14:editId="17270012">
            <wp:extent cx="1231900" cy="700492"/>
            <wp:effectExtent l="0" t="0" r="6350" b="4445"/>
            <wp:docPr id="5" name="Picture 5" descr="A picture containing insec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sect  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38096" cy="704015"/>
                    </a:xfrm>
                    <a:prstGeom prst="rect">
                      <a:avLst/>
                    </a:prstGeom>
                  </pic:spPr>
                </pic:pic>
              </a:graphicData>
            </a:graphic>
          </wp:inline>
        </w:drawing>
      </w:r>
    </w:p>
    <w:p w14:paraId="7BF74A66" w14:textId="77777777" w:rsidR="00265820" w:rsidRDefault="00265820" w:rsidP="00265820">
      <w:pPr>
        <w:pStyle w:val="Standard"/>
        <w:spacing w:after="300" w:line="247" w:lineRule="auto"/>
        <w:rPr>
          <w:color w:val="0B0C0C"/>
        </w:rPr>
      </w:pPr>
      <w:r>
        <w:rPr>
          <w:color w:val="0B0C0C"/>
        </w:rPr>
        <w:t>Managing Director</w:t>
      </w:r>
    </w:p>
    <w:p w14:paraId="085288A8" w14:textId="47CAE2FD" w:rsidR="00742166" w:rsidRPr="00896364" w:rsidRDefault="00265820" w:rsidP="00896364">
      <w:pPr>
        <w:pStyle w:val="Standard"/>
        <w:spacing w:after="300" w:line="247" w:lineRule="auto"/>
      </w:pPr>
      <w:r>
        <w:rPr>
          <w:color w:val="0B0C0C"/>
        </w:rPr>
        <w:t>Date: 09 September 2026</w:t>
      </w:r>
      <w:bookmarkStart w:id="14" w:name="_heading=h.147n2zr"/>
      <w:bookmarkEnd w:id="14"/>
    </w:p>
    <w:sectPr w:rsidR="00742166" w:rsidRPr="00896364" w:rsidSect="00323995">
      <w:footerReference w:type="default" r:id="rId14"/>
      <w:pgSz w:w="11906" w:h="16838"/>
      <w:pgMar w:top="2336" w:right="1440" w:bottom="1440" w:left="1440" w:header="708" w:footer="4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5979E" w14:textId="77777777" w:rsidR="00E83D49" w:rsidRDefault="00E83D49" w:rsidP="00DB740B">
      <w:pPr>
        <w:spacing w:after="0" w:line="240" w:lineRule="auto"/>
      </w:pPr>
      <w:r>
        <w:separator/>
      </w:r>
    </w:p>
  </w:endnote>
  <w:endnote w:type="continuationSeparator" w:id="0">
    <w:p w14:paraId="7D0DDEE4" w14:textId="77777777" w:rsidR="00E83D49" w:rsidRDefault="00E83D49" w:rsidP="00DB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9259" w14:textId="77777777" w:rsidR="00CE6EB2" w:rsidRPr="00E644BE" w:rsidRDefault="00CE6EB2" w:rsidP="00E644BE">
    <w:pPr>
      <w:pStyle w:val="Footer"/>
      <w:tabs>
        <w:tab w:val="clear" w:pos="9026"/>
        <w:tab w:val="right" w:pos="9540"/>
      </w:tabs>
      <w:ind w:right="-694"/>
      <w:jc w:val="right"/>
      <w:rPr>
        <w:b/>
        <w:bCs/>
        <w:color w:val="FFFFFF"/>
        <w:sz w:val="36"/>
        <w:szCs w:val="36"/>
      </w:rPr>
    </w:pPr>
    <w:r>
      <w:rPr>
        <w:noProof/>
        <w:lang w:eastAsia="en-GB"/>
      </w:rPr>
      <w:drawing>
        <wp:anchor distT="0" distB="0" distL="114300" distR="114300" simplePos="0" relativeHeight="251658240" behindDoc="1" locked="0" layoutInCell="1" allowOverlap="1" wp14:anchorId="4DA94536" wp14:editId="71D10227">
          <wp:simplePos x="0" y="0"/>
          <wp:positionH relativeFrom="column">
            <wp:posOffset>-914400</wp:posOffset>
          </wp:positionH>
          <wp:positionV relativeFrom="paragraph">
            <wp:posOffset>-331470</wp:posOffset>
          </wp:positionV>
          <wp:extent cx="7772400" cy="9220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2020"/>
                  </a:xfrm>
                  <a:prstGeom prst="rect">
                    <a:avLst/>
                  </a:prstGeom>
                  <a:noFill/>
                </pic:spPr>
              </pic:pic>
            </a:graphicData>
          </a:graphic>
          <wp14:sizeRelH relativeFrom="page">
            <wp14:pctWidth>0</wp14:pctWidth>
          </wp14:sizeRelH>
          <wp14:sizeRelV relativeFrom="page">
            <wp14:pctHeight>0</wp14:pctHeight>
          </wp14:sizeRelV>
        </wp:anchor>
      </w:drawing>
    </w:r>
    <w:r w:rsidRPr="00E644BE">
      <w:rPr>
        <w:b/>
        <w:bCs/>
        <w:color w:val="FFFFFF"/>
        <w:sz w:val="36"/>
        <w:szCs w:val="36"/>
      </w:rPr>
      <w:fldChar w:fldCharType="begin"/>
    </w:r>
    <w:r w:rsidRPr="00E644BE">
      <w:rPr>
        <w:b/>
        <w:bCs/>
        <w:color w:val="FFFFFF"/>
        <w:sz w:val="36"/>
        <w:szCs w:val="36"/>
      </w:rPr>
      <w:instrText xml:space="preserve"> PAGE   \* MERGEFORMAT </w:instrText>
    </w:r>
    <w:r w:rsidRPr="00E644BE">
      <w:rPr>
        <w:b/>
        <w:bCs/>
        <w:color w:val="FFFFFF"/>
        <w:sz w:val="36"/>
        <w:szCs w:val="36"/>
      </w:rPr>
      <w:fldChar w:fldCharType="separate"/>
    </w:r>
    <w:r>
      <w:rPr>
        <w:b/>
        <w:bCs/>
        <w:noProof/>
        <w:color w:val="FFFFFF"/>
        <w:sz w:val="36"/>
        <w:szCs w:val="36"/>
      </w:rPr>
      <w:t>9</w:t>
    </w:r>
    <w:r w:rsidRPr="00E644BE">
      <w:rPr>
        <w:b/>
        <w:bCs/>
        <w:color w:val="FFFFFF"/>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92BE" w14:textId="77777777" w:rsidR="00E83D49" w:rsidRDefault="00E83D49" w:rsidP="00DB740B">
      <w:pPr>
        <w:spacing w:after="0" w:line="240" w:lineRule="auto"/>
      </w:pPr>
      <w:r>
        <w:separator/>
      </w:r>
    </w:p>
  </w:footnote>
  <w:footnote w:type="continuationSeparator" w:id="0">
    <w:p w14:paraId="593B5AFA" w14:textId="77777777" w:rsidR="00E83D49" w:rsidRDefault="00E83D49" w:rsidP="00DB740B">
      <w:pPr>
        <w:spacing w:after="0" w:line="240" w:lineRule="auto"/>
      </w:pPr>
      <w:r>
        <w:continuationSeparator/>
      </w:r>
    </w:p>
  </w:footnote>
  <w:footnote w:id="1">
    <w:p w14:paraId="567E9266" w14:textId="77777777" w:rsidR="00265820" w:rsidRDefault="00265820" w:rsidP="00265820">
      <w:pPr>
        <w:pStyle w:val="Standard"/>
        <w:spacing w:line="240" w:lineRule="auto"/>
      </w:pPr>
      <w:r>
        <w:rPr>
          <w:rStyle w:val="FootnoteReference"/>
        </w:rPr>
        <w:footnoteRef/>
      </w:r>
      <w:hyperlink r:id="rId1" w:history="1">
        <w:r>
          <w:rPr>
            <w:color w:val="0000FF"/>
            <w:sz w:val="20"/>
            <w:szCs w:val="20"/>
            <w:u w:val="single"/>
          </w:rPr>
          <w:t>https://ghgprotocol.org/corporate-standard</w:t>
        </w:r>
      </w:hyperlink>
    </w:p>
  </w:footnote>
  <w:footnote w:id="2">
    <w:p w14:paraId="50C3386F" w14:textId="77777777" w:rsidR="00265820" w:rsidRDefault="00265820" w:rsidP="00265820">
      <w:pPr>
        <w:pStyle w:val="Standard"/>
        <w:spacing w:line="240" w:lineRule="auto"/>
      </w:pPr>
      <w:r>
        <w:rPr>
          <w:rStyle w:val="FootnoteReference"/>
        </w:rPr>
        <w:footnoteRef/>
      </w:r>
      <w:hyperlink r:id="rId2" w:history="1">
        <w:r>
          <w:rPr>
            <w:color w:val="0000FF"/>
            <w:sz w:val="20"/>
            <w:szCs w:val="20"/>
            <w:u w:val="single"/>
          </w:rPr>
          <w:t>https://www.gov.uk/government/collections/government-conversion-factors-for-company-reporting</w:t>
        </w:r>
      </w:hyperlink>
    </w:p>
  </w:footnote>
  <w:footnote w:id="3">
    <w:p w14:paraId="6C58CAF2" w14:textId="77777777" w:rsidR="00265820" w:rsidRDefault="00265820" w:rsidP="00265820">
      <w:pPr>
        <w:pStyle w:val="Standard"/>
        <w:spacing w:line="240" w:lineRule="auto"/>
      </w:pPr>
      <w:r>
        <w:rPr>
          <w:rStyle w:val="FootnoteReference"/>
        </w:rPr>
        <w:footnoteRef/>
      </w:r>
      <w:hyperlink r:id="rId3" w:history="1">
        <w:r>
          <w:rPr>
            <w:color w:val="0000FF"/>
            <w:sz w:val="20"/>
            <w:szCs w:val="20"/>
            <w:u w:val="single"/>
          </w:rPr>
          <w:t>https://ghgprotocol.org/standards/scope-3-standard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38"/>
    <w:multiLevelType w:val="multilevel"/>
    <w:tmpl w:val="59405DA8"/>
    <w:numStyleLink w:val="Listnumbers"/>
  </w:abstractNum>
  <w:abstractNum w:abstractNumId="1" w15:restartNumberingAfterBreak="0">
    <w:nsid w:val="0CC7684C"/>
    <w:multiLevelType w:val="hybridMultilevel"/>
    <w:tmpl w:val="54DCE5C8"/>
    <w:lvl w:ilvl="0" w:tplc="CC3EE19A">
      <w:start w:val="4"/>
      <w:numFmt w:val="bullet"/>
      <w:lvlText w:val=""/>
      <w:lvlJc w:val="left"/>
      <w:pPr>
        <w:ind w:left="720" w:hanging="360"/>
      </w:pPr>
      <w:rPr>
        <w:rFonts w:ascii="Symbol" w:eastAsia="Helvetic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F4415"/>
    <w:multiLevelType w:val="hybridMultilevel"/>
    <w:tmpl w:val="445A9F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C45A6"/>
    <w:multiLevelType w:val="hybridMultilevel"/>
    <w:tmpl w:val="3948D1D6"/>
    <w:lvl w:ilvl="0" w:tplc="264465A2">
      <w:start w:val="5"/>
      <w:numFmt w:val="bullet"/>
      <w:lvlText w:val=""/>
      <w:lvlJc w:val="left"/>
      <w:pPr>
        <w:tabs>
          <w:tab w:val="num" w:pos="360"/>
        </w:tabs>
        <w:ind w:left="36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136D7656"/>
    <w:multiLevelType w:val="hybridMultilevel"/>
    <w:tmpl w:val="1570DFDE"/>
    <w:lvl w:ilvl="0" w:tplc="B096D65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858A5"/>
    <w:multiLevelType w:val="hybridMultilevel"/>
    <w:tmpl w:val="DE0859D8"/>
    <w:lvl w:ilvl="0" w:tplc="264465A2">
      <w:start w:val="5"/>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23A82F59"/>
    <w:multiLevelType w:val="hybridMultilevel"/>
    <w:tmpl w:val="3A067996"/>
    <w:lvl w:ilvl="0" w:tplc="7A36F0E0">
      <w:start w:val="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25903D3E"/>
    <w:multiLevelType w:val="hybridMultilevel"/>
    <w:tmpl w:val="786AE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C11BDA"/>
    <w:multiLevelType w:val="hybridMultilevel"/>
    <w:tmpl w:val="621C3F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04402D"/>
    <w:multiLevelType w:val="hybridMultilevel"/>
    <w:tmpl w:val="A4B8A5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A2C23EC"/>
    <w:multiLevelType w:val="hybridMultilevel"/>
    <w:tmpl w:val="9BF2F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5177EF"/>
    <w:multiLevelType w:val="hybridMultilevel"/>
    <w:tmpl w:val="C18CB36E"/>
    <w:lvl w:ilvl="0" w:tplc="23C246C0">
      <w:start w:val="1"/>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E05FF"/>
    <w:multiLevelType w:val="hybridMultilevel"/>
    <w:tmpl w:val="8C2CDF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B9B33C4"/>
    <w:multiLevelType w:val="hybridMultilevel"/>
    <w:tmpl w:val="26304390"/>
    <w:lvl w:ilvl="0" w:tplc="7BB06EE2">
      <w:start w:val="1"/>
      <w:numFmt w:val="bullet"/>
      <w:pStyle w:val="CS-HollowBulletPoints"/>
      <w:lvlText w:val="o"/>
      <w:lvlJc w:val="left"/>
      <w:pPr>
        <w:tabs>
          <w:tab w:val="num" w:pos="180"/>
        </w:tabs>
        <w:ind w:left="180" w:hanging="360"/>
      </w:pPr>
      <w:rPr>
        <w:rFonts w:ascii="Courier New" w:hAnsi="Courier New" w:cs="Courier New" w:hint="default"/>
        <w:color w:val="F7943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EF42257"/>
    <w:multiLevelType w:val="multilevel"/>
    <w:tmpl w:val="505AFC6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1574456"/>
    <w:multiLevelType w:val="hybridMultilevel"/>
    <w:tmpl w:val="9FFE667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57BB5656"/>
    <w:multiLevelType w:val="hybridMultilevel"/>
    <w:tmpl w:val="F0EA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6090B"/>
    <w:multiLevelType w:val="hybridMultilevel"/>
    <w:tmpl w:val="DE84F452"/>
    <w:lvl w:ilvl="0" w:tplc="D388B478">
      <w:start w:val="2"/>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9C0C54"/>
    <w:multiLevelType w:val="multilevel"/>
    <w:tmpl w:val="26EA3EF8"/>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D8750BF"/>
    <w:multiLevelType w:val="hybridMultilevel"/>
    <w:tmpl w:val="568E1DD8"/>
    <w:lvl w:ilvl="0" w:tplc="63CC10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ED1087"/>
    <w:multiLevelType w:val="hybridMultilevel"/>
    <w:tmpl w:val="81D06D94"/>
    <w:lvl w:ilvl="0" w:tplc="7A36F0E0">
      <w:start w:val="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60FA21D2"/>
    <w:multiLevelType w:val="hybridMultilevel"/>
    <w:tmpl w:val="6FDE03BE"/>
    <w:lvl w:ilvl="0" w:tplc="CC3EE19A">
      <w:start w:val="4"/>
      <w:numFmt w:val="bullet"/>
      <w:lvlText w:val=""/>
      <w:lvlJc w:val="left"/>
      <w:pPr>
        <w:ind w:left="720" w:hanging="360"/>
      </w:pPr>
      <w:rPr>
        <w:rFonts w:ascii="Symbol" w:eastAsia="Helvetic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3E5063"/>
    <w:multiLevelType w:val="hybridMultilevel"/>
    <w:tmpl w:val="6630C950"/>
    <w:lvl w:ilvl="0" w:tplc="184440E4">
      <w:start w:val="1"/>
      <w:numFmt w:val="bullet"/>
      <w:pStyle w:val="CS-BulletPoints"/>
      <w:lvlText w:val=""/>
      <w:lvlJc w:val="left"/>
      <w:pPr>
        <w:tabs>
          <w:tab w:val="num" w:pos="180"/>
        </w:tabs>
        <w:ind w:left="180" w:hanging="360"/>
      </w:pPr>
      <w:rPr>
        <w:rFonts w:ascii="Symbol" w:hAnsi="Symbol" w:cs="Symbol" w:hint="default"/>
        <w:color w:val="F79431"/>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cs="Wingdings" w:hint="default"/>
      </w:rPr>
    </w:lvl>
    <w:lvl w:ilvl="3" w:tplc="04090001">
      <w:start w:val="1"/>
      <w:numFmt w:val="bullet"/>
      <w:lvlText w:val=""/>
      <w:lvlJc w:val="left"/>
      <w:pPr>
        <w:tabs>
          <w:tab w:val="num" w:pos="2340"/>
        </w:tabs>
        <w:ind w:left="2340" w:hanging="360"/>
      </w:pPr>
      <w:rPr>
        <w:rFonts w:ascii="Symbol" w:hAnsi="Symbol" w:cs="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cs="Wingdings" w:hint="default"/>
      </w:rPr>
    </w:lvl>
    <w:lvl w:ilvl="6" w:tplc="04090001">
      <w:start w:val="1"/>
      <w:numFmt w:val="bullet"/>
      <w:lvlText w:val=""/>
      <w:lvlJc w:val="left"/>
      <w:pPr>
        <w:tabs>
          <w:tab w:val="num" w:pos="4500"/>
        </w:tabs>
        <w:ind w:left="4500" w:hanging="360"/>
      </w:pPr>
      <w:rPr>
        <w:rFonts w:ascii="Symbol" w:hAnsi="Symbol" w:cs="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cs="Wingdings" w:hint="default"/>
      </w:rPr>
    </w:lvl>
  </w:abstractNum>
  <w:abstractNum w:abstractNumId="23" w15:restartNumberingAfterBreak="0">
    <w:nsid w:val="6A8B238A"/>
    <w:multiLevelType w:val="hybridMultilevel"/>
    <w:tmpl w:val="1E6C6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1C4C67"/>
    <w:multiLevelType w:val="multilevel"/>
    <w:tmpl w:val="59405DA8"/>
    <w:styleLink w:val="Listnumbers"/>
    <w:lvl w:ilvl="0">
      <w:start w:val="1"/>
      <w:numFmt w:val="decimal"/>
      <w:pStyle w:val="ListNumber"/>
      <w:lvlText w:val="%1"/>
      <w:lvlJc w:val="left"/>
      <w:pPr>
        <w:ind w:left="340" w:hanging="340"/>
      </w:pPr>
      <w:rPr>
        <w:color w:val="1F497D" w:themeColor="text2"/>
      </w:rPr>
    </w:lvl>
    <w:lvl w:ilvl="1">
      <w:start w:val="1"/>
      <w:numFmt w:val="decimal"/>
      <w:pStyle w:val="Style2"/>
      <w:lvlText w:val="%1.%2"/>
      <w:lvlJc w:val="left"/>
      <w:pPr>
        <w:ind w:left="794" w:hanging="454"/>
      </w:pPr>
      <w:rPr>
        <w:color w:val="1F497D" w:themeColor="text2"/>
      </w:rPr>
    </w:lvl>
    <w:lvl w:ilvl="2">
      <w:start w:val="1"/>
      <w:numFmt w:val="decimal"/>
      <w:pStyle w:val="Style4"/>
      <w:lvlText w:val="%1.%2.%3"/>
      <w:lvlJc w:val="left"/>
      <w:pPr>
        <w:ind w:left="1361" w:hanging="567"/>
      </w:pPr>
      <w:rPr>
        <w:color w:val="1F497D" w:themeColor="text2"/>
      </w:rPr>
    </w:lvl>
    <w:lvl w:ilvl="3">
      <w:start w:val="1"/>
      <w:numFmt w:val="none"/>
      <w:lvlText w:val=""/>
      <w:lvlJc w:val="left"/>
      <w:pPr>
        <w:ind w:left="1360" w:hanging="340"/>
      </w:pPr>
    </w:lvl>
    <w:lvl w:ilvl="4">
      <w:start w:val="1"/>
      <w:numFmt w:val="none"/>
      <w:lvlText w:val=""/>
      <w:lvlJc w:val="left"/>
      <w:pPr>
        <w:ind w:left="1700" w:hanging="340"/>
      </w:pPr>
    </w:lvl>
    <w:lvl w:ilvl="5">
      <w:start w:val="1"/>
      <w:numFmt w:val="none"/>
      <w:lvlText w:val=""/>
      <w:lvlJc w:val="left"/>
      <w:pPr>
        <w:ind w:left="2040" w:hanging="340"/>
      </w:pPr>
    </w:lvl>
    <w:lvl w:ilvl="6">
      <w:start w:val="1"/>
      <w:numFmt w:val="none"/>
      <w:lvlText w:val=""/>
      <w:lvlJc w:val="left"/>
      <w:pPr>
        <w:ind w:left="2380" w:hanging="340"/>
      </w:pPr>
    </w:lvl>
    <w:lvl w:ilvl="7">
      <w:start w:val="1"/>
      <w:numFmt w:val="none"/>
      <w:lvlText w:val=""/>
      <w:lvlJc w:val="left"/>
      <w:pPr>
        <w:ind w:left="2720" w:hanging="340"/>
      </w:pPr>
    </w:lvl>
    <w:lvl w:ilvl="8">
      <w:start w:val="1"/>
      <w:numFmt w:val="none"/>
      <w:lvlText w:val=""/>
      <w:lvlJc w:val="left"/>
      <w:pPr>
        <w:ind w:left="3060" w:hanging="340"/>
      </w:pPr>
    </w:lvl>
  </w:abstractNum>
  <w:abstractNum w:abstractNumId="25" w15:restartNumberingAfterBreak="0">
    <w:nsid w:val="6FB83719"/>
    <w:multiLevelType w:val="hybridMultilevel"/>
    <w:tmpl w:val="0CD4990E"/>
    <w:lvl w:ilvl="0" w:tplc="7A36F0E0">
      <w:start w:val="1"/>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9D0AF5"/>
    <w:multiLevelType w:val="hybridMultilevel"/>
    <w:tmpl w:val="1906443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639697135">
    <w:abstractNumId w:val="22"/>
  </w:num>
  <w:num w:numId="2" w16cid:durableId="495417971">
    <w:abstractNumId w:val="13"/>
  </w:num>
  <w:num w:numId="3" w16cid:durableId="394277709">
    <w:abstractNumId w:val="6"/>
  </w:num>
  <w:num w:numId="4" w16cid:durableId="2039625923">
    <w:abstractNumId w:val="20"/>
  </w:num>
  <w:num w:numId="5" w16cid:durableId="1478452374">
    <w:abstractNumId w:val="5"/>
  </w:num>
  <w:num w:numId="6" w16cid:durableId="1514033269">
    <w:abstractNumId w:val="3"/>
  </w:num>
  <w:num w:numId="7" w16cid:durableId="1614021922">
    <w:abstractNumId w:val="25"/>
  </w:num>
  <w:num w:numId="8" w16cid:durableId="1763069044">
    <w:abstractNumId w:val="8"/>
  </w:num>
  <w:num w:numId="9" w16cid:durableId="899249522">
    <w:abstractNumId w:val="23"/>
  </w:num>
  <w:num w:numId="10" w16cid:durableId="1568033745">
    <w:abstractNumId w:val="10"/>
  </w:num>
  <w:num w:numId="11" w16cid:durableId="1577058644">
    <w:abstractNumId w:val="7"/>
  </w:num>
  <w:num w:numId="12" w16cid:durableId="1382362952">
    <w:abstractNumId w:val="15"/>
  </w:num>
  <w:num w:numId="13" w16cid:durableId="1395666065">
    <w:abstractNumId w:val="16"/>
  </w:num>
  <w:num w:numId="14" w16cid:durableId="578829130">
    <w:abstractNumId w:val="1"/>
  </w:num>
  <w:num w:numId="15" w16cid:durableId="156599034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7854581">
    <w:abstractNumId w:val="21"/>
  </w:num>
  <w:num w:numId="17" w16cid:durableId="752047888">
    <w:abstractNumId w:val="19"/>
  </w:num>
  <w:num w:numId="18" w16cid:durableId="148446442">
    <w:abstractNumId w:val="9"/>
  </w:num>
  <w:num w:numId="19" w16cid:durableId="1839299790">
    <w:abstractNumId w:val="24"/>
  </w:num>
  <w:num w:numId="20" w16cid:durableId="1218053390">
    <w:abstractNumId w:val="24"/>
    <w:lvlOverride w:ilvl="0">
      <w:startOverride w:val="1"/>
      <w:lvl w:ilvl="0">
        <w:start w:val="1"/>
        <w:numFmt w:val="decimal"/>
        <w:pStyle w:val="ListNumber"/>
        <w:lvlText w:val=""/>
        <w:lvlJc w:val="left"/>
        <w:pPr>
          <w:ind w:left="0" w:firstLine="0"/>
        </w:pPr>
        <w:rPr>
          <w:color w:val="1F497D" w:themeColor="text2"/>
        </w:rPr>
      </w:lvl>
    </w:lvlOverride>
    <w:lvlOverride w:ilvl="1">
      <w:startOverride w:val="1"/>
      <w:lvl w:ilvl="1">
        <w:start w:val="1"/>
        <w:numFmt w:val="decimal"/>
        <w:pStyle w:val="Style2"/>
        <w:lvlText w:val="%1.%2"/>
        <w:lvlJc w:val="left"/>
        <w:pPr>
          <w:ind w:left="794" w:hanging="454"/>
        </w:pPr>
        <w:rPr>
          <w:color w:val="1F497D" w:themeColor="text2"/>
        </w:rPr>
      </w:lvl>
    </w:lvlOverride>
    <w:lvlOverride w:ilvl="2">
      <w:startOverride w:val="1"/>
      <w:lvl w:ilvl="2">
        <w:start w:val="1"/>
        <w:numFmt w:val="decimal"/>
        <w:pStyle w:val="Style4"/>
        <w:lvlText w:val=""/>
        <w:lvlJc w:val="left"/>
        <w:pPr>
          <w:ind w:left="0" w:firstLine="0"/>
        </w:pPr>
        <w:rPr>
          <w:color w:val="1F497D" w:themeColor="text2"/>
        </w:rPr>
      </w:lvl>
    </w:lvlOverride>
    <w:lvlOverride w:ilvl="3">
      <w:startOverride w:val="1"/>
      <w:lvl w:ilvl="3">
        <w:start w:val="1"/>
        <w:numFmt w:val="decimal"/>
        <w:lvlText w:val=""/>
        <w:lvlJc w:val="left"/>
        <w:pPr>
          <w:ind w:left="0" w:firstLine="0"/>
        </w:pPr>
      </w:lvl>
    </w:lvlOverride>
    <w:lvlOverride w:ilvl="4">
      <w:startOverride w:val="1"/>
      <w:lvl w:ilvl="4">
        <w:start w:val="1"/>
        <w:numFmt w:val="decimal"/>
        <w:lvlText w:val=""/>
        <w:lvlJc w:val="left"/>
        <w:pPr>
          <w:ind w:left="0" w:firstLine="0"/>
        </w:pPr>
      </w:lvl>
    </w:lvlOverride>
    <w:lvlOverride w:ilvl="5">
      <w:startOverride w:val="1"/>
      <w:lvl w:ilvl="5">
        <w:start w:val="1"/>
        <w:numFmt w:val="decimal"/>
        <w:lvlText w:val=""/>
        <w:lvlJc w:val="left"/>
        <w:pPr>
          <w:ind w:left="0" w:firstLine="0"/>
        </w:pPr>
      </w:lvl>
    </w:lvlOverride>
    <w:lvlOverride w:ilvl="6">
      <w:startOverride w:val="1"/>
      <w:lvl w:ilvl="6">
        <w:start w:val="1"/>
        <w:numFmt w:val="decimal"/>
        <w:lvlText w:val=""/>
        <w:lvlJc w:val="left"/>
        <w:pPr>
          <w:ind w:left="0" w:firstLine="0"/>
        </w:p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777798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0460724">
    <w:abstractNumId w:val="14"/>
  </w:num>
  <w:num w:numId="23" w16cid:durableId="305663814">
    <w:abstractNumId w:val="26"/>
  </w:num>
  <w:num w:numId="24" w16cid:durableId="1173568505">
    <w:abstractNumId w:val="4"/>
  </w:num>
  <w:num w:numId="25" w16cid:durableId="326135663">
    <w:abstractNumId w:val="12"/>
  </w:num>
  <w:num w:numId="26" w16cid:durableId="2128426623">
    <w:abstractNumId w:val="11"/>
  </w:num>
  <w:num w:numId="27" w16cid:durableId="1275287408">
    <w:abstractNumId w:val="18"/>
  </w:num>
  <w:num w:numId="28" w16cid:durableId="105443275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0B"/>
    <w:rsid w:val="000002A7"/>
    <w:rsid w:val="00002F8E"/>
    <w:rsid w:val="00004BA2"/>
    <w:rsid w:val="00030F0C"/>
    <w:rsid w:val="000329B5"/>
    <w:rsid w:val="00032DB3"/>
    <w:rsid w:val="00055012"/>
    <w:rsid w:val="000674EF"/>
    <w:rsid w:val="00071D40"/>
    <w:rsid w:val="00076D28"/>
    <w:rsid w:val="000829CC"/>
    <w:rsid w:val="00096E87"/>
    <w:rsid w:val="000A3125"/>
    <w:rsid w:val="000A4056"/>
    <w:rsid w:val="000B0075"/>
    <w:rsid w:val="000B173E"/>
    <w:rsid w:val="000C12E5"/>
    <w:rsid w:val="000C58A5"/>
    <w:rsid w:val="000E5188"/>
    <w:rsid w:val="000F389E"/>
    <w:rsid w:val="001053E6"/>
    <w:rsid w:val="001070F8"/>
    <w:rsid w:val="001115B7"/>
    <w:rsid w:val="00116FE9"/>
    <w:rsid w:val="00117879"/>
    <w:rsid w:val="00122362"/>
    <w:rsid w:val="001223B7"/>
    <w:rsid w:val="00134B13"/>
    <w:rsid w:val="00136802"/>
    <w:rsid w:val="00140570"/>
    <w:rsid w:val="0014165E"/>
    <w:rsid w:val="00141A45"/>
    <w:rsid w:val="00146D72"/>
    <w:rsid w:val="0017133C"/>
    <w:rsid w:val="00184AB4"/>
    <w:rsid w:val="00185D7E"/>
    <w:rsid w:val="00187114"/>
    <w:rsid w:val="00192FED"/>
    <w:rsid w:val="001B035F"/>
    <w:rsid w:val="001B74F9"/>
    <w:rsid w:val="001C28D9"/>
    <w:rsid w:val="001C376E"/>
    <w:rsid w:val="001C4285"/>
    <w:rsid w:val="001D194D"/>
    <w:rsid w:val="001D20FB"/>
    <w:rsid w:val="001D4E04"/>
    <w:rsid w:val="001E1696"/>
    <w:rsid w:val="001E7CC6"/>
    <w:rsid w:val="001F0AE3"/>
    <w:rsid w:val="001F294B"/>
    <w:rsid w:val="001F417A"/>
    <w:rsid w:val="002032E2"/>
    <w:rsid w:val="0020767C"/>
    <w:rsid w:val="00211BBD"/>
    <w:rsid w:val="00241490"/>
    <w:rsid w:val="00242513"/>
    <w:rsid w:val="0024648C"/>
    <w:rsid w:val="002470BA"/>
    <w:rsid w:val="00254138"/>
    <w:rsid w:val="00256562"/>
    <w:rsid w:val="002566C5"/>
    <w:rsid w:val="00256FDE"/>
    <w:rsid w:val="00265820"/>
    <w:rsid w:val="002727A6"/>
    <w:rsid w:val="00280E5B"/>
    <w:rsid w:val="00285CE5"/>
    <w:rsid w:val="002A223A"/>
    <w:rsid w:val="002A4421"/>
    <w:rsid w:val="002A511C"/>
    <w:rsid w:val="002B5C4B"/>
    <w:rsid w:val="002B7280"/>
    <w:rsid w:val="002B7905"/>
    <w:rsid w:val="002C5F7E"/>
    <w:rsid w:val="002E023D"/>
    <w:rsid w:val="002E1836"/>
    <w:rsid w:val="0030245F"/>
    <w:rsid w:val="003030B0"/>
    <w:rsid w:val="0030425A"/>
    <w:rsid w:val="003059D8"/>
    <w:rsid w:val="003071D0"/>
    <w:rsid w:val="00323995"/>
    <w:rsid w:val="0033400E"/>
    <w:rsid w:val="003347C7"/>
    <w:rsid w:val="0033610A"/>
    <w:rsid w:val="003365A6"/>
    <w:rsid w:val="00344031"/>
    <w:rsid w:val="003441B4"/>
    <w:rsid w:val="00353661"/>
    <w:rsid w:val="00361C23"/>
    <w:rsid w:val="0036566D"/>
    <w:rsid w:val="003829E7"/>
    <w:rsid w:val="00390DA0"/>
    <w:rsid w:val="0039335E"/>
    <w:rsid w:val="0039504E"/>
    <w:rsid w:val="003B33BB"/>
    <w:rsid w:val="003C4C60"/>
    <w:rsid w:val="003C5A30"/>
    <w:rsid w:val="003C6C90"/>
    <w:rsid w:val="003C6CEB"/>
    <w:rsid w:val="003D236D"/>
    <w:rsid w:val="003D6AA3"/>
    <w:rsid w:val="003E165A"/>
    <w:rsid w:val="003F7145"/>
    <w:rsid w:val="00402B47"/>
    <w:rsid w:val="0041005C"/>
    <w:rsid w:val="00417EB1"/>
    <w:rsid w:val="00422FFB"/>
    <w:rsid w:val="00424546"/>
    <w:rsid w:val="00431E19"/>
    <w:rsid w:val="004434B9"/>
    <w:rsid w:val="00446851"/>
    <w:rsid w:val="00461574"/>
    <w:rsid w:val="004656E2"/>
    <w:rsid w:val="00474F9C"/>
    <w:rsid w:val="00476F98"/>
    <w:rsid w:val="004945A5"/>
    <w:rsid w:val="0049587B"/>
    <w:rsid w:val="004B0EB8"/>
    <w:rsid w:val="004B64DC"/>
    <w:rsid w:val="004D5DED"/>
    <w:rsid w:val="004D7318"/>
    <w:rsid w:val="004E28F5"/>
    <w:rsid w:val="004E7427"/>
    <w:rsid w:val="00500B0C"/>
    <w:rsid w:val="00512A38"/>
    <w:rsid w:val="00545EEA"/>
    <w:rsid w:val="00554E56"/>
    <w:rsid w:val="00562BBD"/>
    <w:rsid w:val="00584548"/>
    <w:rsid w:val="00585101"/>
    <w:rsid w:val="005932EC"/>
    <w:rsid w:val="0059702A"/>
    <w:rsid w:val="005972B7"/>
    <w:rsid w:val="005A1948"/>
    <w:rsid w:val="005A3DAD"/>
    <w:rsid w:val="005A46F0"/>
    <w:rsid w:val="005A4B23"/>
    <w:rsid w:val="005A7529"/>
    <w:rsid w:val="005B2025"/>
    <w:rsid w:val="005B7225"/>
    <w:rsid w:val="005D23C7"/>
    <w:rsid w:val="005E1522"/>
    <w:rsid w:val="005F4F16"/>
    <w:rsid w:val="006000EA"/>
    <w:rsid w:val="00603D6F"/>
    <w:rsid w:val="006043BC"/>
    <w:rsid w:val="006104BF"/>
    <w:rsid w:val="00617A5F"/>
    <w:rsid w:val="0062174C"/>
    <w:rsid w:val="006268CA"/>
    <w:rsid w:val="00632DD6"/>
    <w:rsid w:val="006368DD"/>
    <w:rsid w:val="006432AF"/>
    <w:rsid w:val="006517DD"/>
    <w:rsid w:val="0066042B"/>
    <w:rsid w:val="00660741"/>
    <w:rsid w:val="00664DDA"/>
    <w:rsid w:val="006813E1"/>
    <w:rsid w:val="006861A2"/>
    <w:rsid w:val="006921E6"/>
    <w:rsid w:val="006A0115"/>
    <w:rsid w:val="006A3757"/>
    <w:rsid w:val="006B28AC"/>
    <w:rsid w:val="006D1E30"/>
    <w:rsid w:val="006E0B02"/>
    <w:rsid w:val="006F0F56"/>
    <w:rsid w:val="006F47A6"/>
    <w:rsid w:val="00702E57"/>
    <w:rsid w:val="00707953"/>
    <w:rsid w:val="00710C69"/>
    <w:rsid w:val="0072413D"/>
    <w:rsid w:val="00725FF9"/>
    <w:rsid w:val="00733C1A"/>
    <w:rsid w:val="007419CD"/>
    <w:rsid w:val="00742166"/>
    <w:rsid w:val="00746140"/>
    <w:rsid w:val="007462AF"/>
    <w:rsid w:val="00747612"/>
    <w:rsid w:val="007645CC"/>
    <w:rsid w:val="00764D2D"/>
    <w:rsid w:val="00771B32"/>
    <w:rsid w:val="00773D00"/>
    <w:rsid w:val="007830BC"/>
    <w:rsid w:val="00787A56"/>
    <w:rsid w:val="00790E66"/>
    <w:rsid w:val="007938FF"/>
    <w:rsid w:val="00795D26"/>
    <w:rsid w:val="007A5185"/>
    <w:rsid w:val="007A741F"/>
    <w:rsid w:val="007D2297"/>
    <w:rsid w:val="007D3B8B"/>
    <w:rsid w:val="007D3CCE"/>
    <w:rsid w:val="007D3D0A"/>
    <w:rsid w:val="007D4FD5"/>
    <w:rsid w:val="007D7D1B"/>
    <w:rsid w:val="007E23A3"/>
    <w:rsid w:val="007E4CCB"/>
    <w:rsid w:val="007F53FF"/>
    <w:rsid w:val="0080514F"/>
    <w:rsid w:val="00805F82"/>
    <w:rsid w:val="00806DC9"/>
    <w:rsid w:val="0081301A"/>
    <w:rsid w:val="008163EB"/>
    <w:rsid w:val="00821434"/>
    <w:rsid w:val="00824A07"/>
    <w:rsid w:val="00825771"/>
    <w:rsid w:val="00826F70"/>
    <w:rsid w:val="00845857"/>
    <w:rsid w:val="00847544"/>
    <w:rsid w:val="00857C93"/>
    <w:rsid w:val="008615DA"/>
    <w:rsid w:val="00872CE2"/>
    <w:rsid w:val="00877D61"/>
    <w:rsid w:val="00894599"/>
    <w:rsid w:val="00896364"/>
    <w:rsid w:val="008A06CA"/>
    <w:rsid w:val="008A43D5"/>
    <w:rsid w:val="008A722E"/>
    <w:rsid w:val="008A7578"/>
    <w:rsid w:val="008C03D0"/>
    <w:rsid w:val="008C55C1"/>
    <w:rsid w:val="008C5B30"/>
    <w:rsid w:val="008D0CC6"/>
    <w:rsid w:val="008D1069"/>
    <w:rsid w:val="008D1CAA"/>
    <w:rsid w:val="008D2B3D"/>
    <w:rsid w:val="008E3CD9"/>
    <w:rsid w:val="008E5343"/>
    <w:rsid w:val="008E567E"/>
    <w:rsid w:val="008E58FA"/>
    <w:rsid w:val="00920FCA"/>
    <w:rsid w:val="009219E1"/>
    <w:rsid w:val="009352BD"/>
    <w:rsid w:val="009354FF"/>
    <w:rsid w:val="0094659D"/>
    <w:rsid w:val="00962940"/>
    <w:rsid w:val="00962ACC"/>
    <w:rsid w:val="00964389"/>
    <w:rsid w:val="009655DF"/>
    <w:rsid w:val="0097145E"/>
    <w:rsid w:val="00973CBA"/>
    <w:rsid w:val="009754BC"/>
    <w:rsid w:val="0099031A"/>
    <w:rsid w:val="0099104C"/>
    <w:rsid w:val="009A1379"/>
    <w:rsid w:val="009A3A1D"/>
    <w:rsid w:val="009A7A52"/>
    <w:rsid w:val="009B072F"/>
    <w:rsid w:val="009C6F86"/>
    <w:rsid w:val="009D0ACA"/>
    <w:rsid w:val="009D0BC0"/>
    <w:rsid w:val="009E29D4"/>
    <w:rsid w:val="009E3657"/>
    <w:rsid w:val="009E3815"/>
    <w:rsid w:val="009E393B"/>
    <w:rsid w:val="009F361A"/>
    <w:rsid w:val="009F3CC3"/>
    <w:rsid w:val="009F7DED"/>
    <w:rsid w:val="00A06762"/>
    <w:rsid w:val="00A07671"/>
    <w:rsid w:val="00A07E57"/>
    <w:rsid w:val="00A11EBB"/>
    <w:rsid w:val="00A1604B"/>
    <w:rsid w:val="00A21ADE"/>
    <w:rsid w:val="00A26E88"/>
    <w:rsid w:val="00A34CFD"/>
    <w:rsid w:val="00A42658"/>
    <w:rsid w:val="00A46E8E"/>
    <w:rsid w:val="00A52958"/>
    <w:rsid w:val="00A54A02"/>
    <w:rsid w:val="00A60FE5"/>
    <w:rsid w:val="00A67655"/>
    <w:rsid w:val="00A760C4"/>
    <w:rsid w:val="00A76308"/>
    <w:rsid w:val="00A862F6"/>
    <w:rsid w:val="00A911A5"/>
    <w:rsid w:val="00A922F0"/>
    <w:rsid w:val="00A93369"/>
    <w:rsid w:val="00AA1BE8"/>
    <w:rsid w:val="00AA7137"/>
    <w:rsid w:val="00AB2B17"/>
    <w:rsid w:val="00AB5423"/>
    <w:rsid w:val="00AB5EE8"/>
    <w:rsid w:val="00AB6516"/>
    <w:rsid w:val="00AB6CB2"/>
    <w:rsid w:val="00AB7E7A"/>
    <w:rsid w:val="00AC0387"/>
    <w:rsid w:val="00AC0EC0"/>
    <w:rsid w:val="00AC146C"/>
    <w:rsid w:val="00AE2BBB"/>
    <w:rsid w:val="00AE314B"/>
    <w:rsid w:val="00AE452F"/>
    <w:rsid w:val="00AE6E87"/>
    <w:rsid w:val="00B119B6"/>
    <w:rsid w:val="00B15DC0"/>
    <w:rsid w:val="00B17546"/>
    <w:rsid w:val="00B17F2B"/>
    <w:rsid w:val="00B238BA"/>
    <w:rsid w:val="00B34ABC"/>
    <w:rsid w:val="00B377F2"/>
    <w:rsid w:val="00B452CA"/>
    <w:rsid w:val="00B56660"/>
    <w:rsid w:val="00B73041"/>
    <w:rsid w:val="00B806C5"/>
    <w:rsid w:val="00B9225D"/>
    <w:rsid w:val="00BC325C"/>
    <w:rsid w:val="00BD26F8"/>
    <w:rsid w:val="00BE6E37"/>
    <w:rsid w:val="00C131AB"/>
    <w:rsid w:val="00C176A9"/>
    <w:rsid w:val="00C214C0"/>
    <w:rsid w:val="00C266D4"/>
    <w:rsid w:val="00C37CEA"/>
    <w:rsid w:val="00C40D6E"/>
    <w:rsid w:val="00C60415"/>
    <w:rsid w:val="00C60712"/>
    <w:rsid w:val="00C64ABD"/>
    <w:rsid w:val="00C73511"/>
    <w:rsid w:val="00C7555A"/>
    <w:rsid w:val="00C75EC4"/>
    <w:rsid w:val="00C83F7D"/>
    <w:rsid w:val="00C8531B"/>
    <w:rsid w:val="00C927A8"/>
    <w:rsid w:val="00C962AB"/>
    <w:rsid w:val="00CA679A"/>
    <w:rsid w:val="00CC638C"/>
    <w:rsid w:val="00CD3227"/>
    <w:rsid w:val="00CD3922"/>
    <w:rsid w:val="00CD4B81"/>
    <w:rsid w:val="00CD6F6D"/>
    <w:rsid w:val="00CD70A0"/>
    <w:rsid w:val="00CE6EB2"/>
    <w:rsid w:val="00CF0603"/>
    <w:rsid w:val="00D065A6"/>
    <w:rsid w:val="00D1763F"/>
    <w:rsid w:val="00D25988"/>
    <w:rsid w:val="00D25C55"/>
    <w:rsid w:val="00D25E79"/>
    <w:rsid w:val="00D343DF"/>
    <w:rsid w:val="00D41EC6"/>
    <w:rsid w:val="00D64788"/>
    <w:rsid w:val="00D707F0"/>
    <w:rsid w:val="00D71231"/>
    <w:rsid w:val="00D74423"/>
    <w:rsid w:val="00D76FE2"/>
    <w:rsid w:val="00D8408E"/>
    <w:rsid w:val="00D9268E"/>
    <w:rsid w:val="00D945C6"/>
    <w:rsid w:val="00DB3914"/>
    <w:rsid w:val="00DB65A7"/>
    <w:rsid w:val="00DB740B"/>
    <w:rsid w:val="00DB7A21"/>
    <w:rsid w:val="00DC5234"/>
    <w:rsid w:val="00DC6C4C"/>
    <w:rsid w:val="00DF2F3B"/>
    <w:rsid w:val="00DF726A"/>
    <w:rsid w:val="00E12FB7"/>
    <w:rsid w:val="00E15ABE"/>
    <w:rsid w:val="00E168BB"/>
    <w:rsid w:val="00E21594"/>
    <w:rsid w:val="00E233B9"/>
    <w:rsid w:val="00E33FBB"/>
    <w:rsid w:val="00E42E45"/>
    <w:rsid w:val="00E55286"/>
    <w:rsid w:val="00E553DD"/>
    <w:rsid w:val="00E62ED8"/>
    <w:rsid w:val="00E644BE"/>
    <w:rsid w:val="00E65252"/>
    <w:rsid w:val="00E67926"/>
    <w:rsid w:val="00E71062"/>
    <w:rsid w:val="00E83D49"/>
    <w:rsid w:val="00E9014F"/>
    <w:rsid w:val="00E90B08"/>
    <w:rsid w:val="00EA41F9"/>
    <w:rsid w:val="00EA7313"/>
    <w:rsid w:val="00EC14F2"/>
    <w:rsid w:val="00EC7901"/>
    <w:rsid w:val="00F126A6"/>
    <w:rsid w:val="00F369FB"/>
    <w:rsid w:val="00F36A8E"/>
    <w:rsid w:val="00F4356D"/>
    <w:rsid w:val="00F55CBA"/>
    <w:rsid w:val="00F578AD"/>
    <w:rsid w:val="00F703A4"/>
    <w:rsid w:val="00F855DC"/>
    <w:rsid w:val="00F86A58"/>
    <w:rsid w:val="00FA40C0"/>
    <w:rsid w:val="00FA6467"/>
    <w:rsid w:val="00FC0268"/>
    <w:rsid w:val="00FC188F"/>
    <w:rsid w:val="00FC41B7"/>
    <w:rsid w:val="00FC67F4"/>
    <w:rsid w:val="00FD6EEF"/>
    <w:rsid w:val="00FE0068"/>
    <w:rsid w:val="00FF16C1"/>
    <w:rsid w:val="00FF3E43"/>
    <w:rsid w:val="13789528"/>
    <w:rsid w:val="18FF7E96"/>
    <w:rsid w:val="1A2F188F"/>
    <w:rsid w:val="5CA56A8D"/>
    <w:rsid w:val="7665D55D"/>
    <w:rsid w:val="76DE41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F6E17"/>
  <w15:docId w15:val="{7904D6C5-2AB7-4E4D-882C-9E96732B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FE5"/>
    <w:pPr>
      <w:spacing w:after="200" w:line="276" w:lineRule="auto"/>
    </w:pPr>
    <w:rPr>
      <w:rFonts w:cs="Calibri"/>
      <w:lang w:eastAsia="en-US"/>
    </w:rPr>
  </w:style>
  <w:style w:type="paragraph" w:styleId="Heading1">
    <w:name w:val="heading 1"/>
    <w:aliases w:val="SECTION 1 Heading 1"/>
    <w:basedOn w:val="Normal"/>
    <w:next w:val="Normal"/>
    <w:link w:val="Heading1Char"/>
    <w:qFormat/>
    <w:rsid w:val="00AA1BE8"/>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qFormat/>
    <w:locked/>
    <w:rsid w:val="001C28D9"/>
    <w:pPr>
      <w:keepNext/>
      <w:spacing w:after="0" w:line="240" w:lineRule="auto"/>
      <w:jc w:val="center"/>
      <w:outlineLvl w:val="1"/>
    </w:pPr>
    <w:rPr>
      <w:rFonts w:ascii="Arial" w:eastAsia="Times New Roman" w:hAnsi="Arial" w:cs="Arial"/>
      <w:b/>
      <w:sz w:val="36"/>
      <w:szCs w:val="36"/>
      <w:lang w:eastAsia="en-GB"/>
    </w:rPr>
  </w:style>
  <w:style w:type="paragraph" w:styleId="Heading3">
    <w:name w:val="heading 3"/>
    <w:basedOn w:val="Normal"/>
    <w:next w:val="Normal"/>
    <w:link w:val="Heading3Char"/>
    <w:qFormat/>
    <w:locked/>
    <w:rsid w:val="001C28D9"/>
    <w:pPr>
      <w:keepNext/>
      <w:spacing w:after="0" w:line="240" w:lineRule="auto"/>
      <w:outlineLvl w:val="2"/>
    </w:pPr>
    <w:rPr>
      <w:rFonts w:ascii="Arial" w:eastAsia="Times New Roman" w:hAnsi="Arial" w:cs="Arial"/>
      <w:b/>
      <w:sz w:val="24"/>
      <w:szCs w:val="24"/>
      <w:lang w:eastAsia="en-GB"/>
    </w:rPr>
  </w:style>
  <w:style w:type="paragraph" w:styleId="Heading4">
    <w:name w:val="heading 4"/>
    <w:basedOn w:val="Normal"/>
    <w:next w:val="Normal"/>
    <w:link w:val="Heading4Char"/>
    <w:qFormat/>
    <w:locked/>
    <w:rsid w:val="001C28D9"/>
    <w:pPr>
      <w:keepNext/>
      <w:spacing w:after="0" w:line="240" w:lineRule="auto"/>
      <w:outlineLvl w:val="3"/>
    </w:pPr>
    <w:rPr>
      <w:rFonts w:ascii="Arial" w:eastAsia="Times New Roman" w:hAnsi="Arial" w:cs="Arial"/>
      <w:b/>
      <w:bCs/>
      <w:i/>
      <w:iCs/>
      <w:color w:val="000000"/>
      <w:sz w:val="24"/>
      <w:szCs w:val="24"/>
      <w:lang w:eastAsia="en-GB"/>
    </w:rPr>
  </w:style>
  <w:style w:type="paragraph" w:styleId="Heading5">
    <w:name w:val="heading 5"/>
    <w:basedOn w:val="Normal"/>
    <w:next w:val="Normal"/>
    <w:link w:val="Heading5Char"/>
    <w:qFormat/>
    <w:locked/>
    <w:rsid w:val="001C28D9"/>
    <w:pPr>
      <w:keepNext/>
      <w:spacing w:after="0" w:line="240" w:lineRule="auto"/>
      <w:jc w:val="both"/>
      <w:outlineLvl w:val="4"/>
    </w:pPr>
    <w:rPr>
      <w:rFonts w:ascii="Arial" w:eastAsia="Times New Roman" w:hAnsi="Arial" w:cs="Arial"/>
      <w:b/>
      <w:bCs/>
      <w:sz w:val="24"/>
      <w:szCs w:val="20"/>
      <w:lang w:eastAsia="en-GB"/>
    </w:rPr>
  </w:style>
  <w:style w:type="paragraph" w:styleId="Heading6">
    <w:name w:val="heading 6"/>
    <w:basedOn w:val="Normal"/>
    <w:next w:val="Normal"/>
    <w:link w:val="Heading6Char"/>
    <w:qFormat/>
    <w:locked/>
    <w:rsid w:val="001C28D9"/>
    <w:pPr>
      <w:keepNext/>
      <w:spacing w:after="0" w:line="240" w:lineRule="auto"/>
      <w:outlineLvl w:val="5"/>
    </w:pPr>
    <w:rPr>
      <w:rFonts w:ascii="Arial" w:eastAsia="Times New Roman" w:hAnsi="Arial" w:cs="Arial"/>
      <w:b/>
      <w:szCs w:val="24"/>
      <w:u w:val="single"/>
      <w:lang w:eastAsia="en-GB"/>
    </w:rPr>
  </w:style>
  <w:style w:type="paragraph" w:styleId="Heading7">
    <w:name w:val="heading 7"/>
    <w:basedOn w:val="Normal"/>
    <w:next w:val="Normal"/>
    <w:link w:val="Heading7Char"/>
    <w:qFormat/>
    <w:locked/>
    <w:rsid w:val="001C28D9"/>
    <w:pPr>
      <w:keepNext/>
      <w:spacing w:after="0" w:line="240" w:lineRule="auto"/>
      <w:jc w:val="both"/>
      <w:outlineLvl w:val="6"/>
    </w:pPr>
    <w:rPr>
      <w:rFonts w:ascii="Arial" w:eastAsia="Times New Roman" w:hAnsi="Arial" w:cs="Arial"/>
      <w:b/>
      <w:bCs/>
      <w:szCs w:val="24"/>
      <w:lang w:eastAsia="en-GB"/>
    </w:rPr>
  </w:style>
  <w:style w:type="paragraph" w:styleId="Heading8">
    <w:name w:val="heading 8"/>
    <w:basedOn w:val="Normal"/>
    <w:next w:val="Normal"/>
    <w:link w:val="Heading8Char"/>
    <w:qFormat/>
    <w:locked/>
    <w:rsid w:val="001C28D9"/>
    <w:pPr>
      <w:keepNext/>
      <w:spacing w:after="0" w:line="240" w:lineRule="auto"/>
      <w:ind w:left="720" w:hanging="720"/>
      <w:jc w:val="both"/>
      <w:outlineLvl w:val="7"/>
    </w:pPr>
    <w:rPr>
      <w:rFonts w:ascii="Arial" w:eastAsia="Times New Roman" w:hAnsi="Arial" w:cs="Arial"/>
      <w:b/>
      <w:color w:val="000000"/>
      <w:szCs w:val="24"/>
      <w:lang w:eastAsia="en-GB"/>
    </w:rPr>
  </w:style>
  <w:style w:type="paragraph" w:styleId="Heading9">
    <w:name w:val="heading 9"/>
    <w:basedOn w:val="Normal"/>
    <w:next w:val="Normal"/>
    <w:link w:val="Heading9Char"/>
    <w:qFormat/>
    <w:locked/>
    <w:rsid w:val="001C28D9"/>
    <w:pPr>
      <w:keepNext/>
      <w:spacing w:after="0" w:line="240" w:lineRule="auto"/>
      <w:jc w:val="both"/>
      <w:outlineLvl w:val="8"/>
    </w:pPr>
    <w:rPr>
      <w:rFonts w:ascii="Arial" w:eastAsia="Times New Roman" w:hAnsi="Arial" w:cs="Arial"/>
      <w:b/>
      <w:bCs/>
      <w:color w:val="00000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1 Heading 1 Char"/>
    <w:basedOn w:val="DefaultParagraphFont"/>
    <w:link w:val="Heading1"/>
    <w:uiPriority w:val="99"/>
    <w:locked/>
    <w:rsid w:val="00AA1BE8"/>
    <w:rPr>
      <w:rFonts w:ascii="Cambria" w:hAnsi="Cambria" w:cs="Cambria"/>
      <w:b/>
      <w:bCs/>
      <w:color w:val="365F91"/>
      <w:sz w:val="28"/>
      <w:szCs w:val="28"/>
    </w:rPr>
  </w:style>
  <w:style w:type="paragraph" w:styleId="Header">
    <w:name w:val="header"/>
    <w:aliases w:val="CS-Header"/>
    <w:basedOn w:val="Normal"/>
    <w:link w:val="HeaderChar"/>
    <w:uiPriority w:val="99"/>
    <w:rsid w:val="00DB740B"/>
    <w:pPr>
      <w:tabs>
        <w:tab w:val="center" w:pos="4513"/>
        <w:tab w:val="right" w:pos="9026"/>
      </w:tabs>
      <w:spacing w:after="0" w:line="240" w:lineRule="auto"/>
    </w:pPr>
  </w:style>
  <w:style w:type="character" w:customStyle="1" w:styleId="HeaderChar">
    <w:name w:val="Header Char"/>
    <w:aliases w:val="CS-Header Char"/>
    <w:basedOn w:val="DefaultParagraphFont"/>
    <w:link w:val="Header"/>
    <w:uiPriority w:val="99"/>
    <w:locked/>
    <w:rsid w:val="00DB740B"/>
  </w:style>
  <w:style w:type="paragraph" w:styleId="Footer">
    <w:name w:val="footer"/>
    <w:basedOn w:val="Normal"/>
    <w:link w:val="FooterChar"/>
    <w:uiPriority w:val="99"/>
    <w:rsid w:val="00DB740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B740B"/>
  </w:style>
  <w:style w:type="paragraph" w:customStyle="1" w:styleId="CS-BulletPoints">
    <w:name w:val="CS-Bullet Points"/>
    <w:basedOn w:val="Normal"/>
    <w:uiPriority w:val="99"/>
    <w:rsid w:val="00DB740B"/>
    <w:pPr>
      <w:numPr>
        <w:numId w:val="1"/>
      </w:numPr>
      <w:spacing w:after="0" w:line="240" w:lineRule="auto"/>
      <w:ind w:right="-508"/>
    </w:pPr>
    <w:rPr>
      <w:rFonts w:ascii="Arial" w:eastAsia="Times New Roman" w:hAnsi="Arial" w:cs="Arial"/>
      <w:color w:val="616265"/>
      <w:sz w:val="20"/>
      <w:szCs w:val="20"/>
    </w:rPr>
  </w:style>
  <w:style w:type="paragraph" w:customStyle="1" w:styleId="CS-HollowBulletPoints">
    <w:name w:val="CS-Hollow Bullet Points"/>
    <w:uiPriority w:val="99"/>
    <w:rsid w:val="00DB740B"/>
    <w:pPr>
      <w:numPr>
        <w:numId w:val="2"/>
      </w:numPr>
      <w:ind w:left="527" w:hanging="357"/>
    </w:pPr>
    <w:rPr>
      <w:rFonts w:ascii="Arial" w:eastAsia="Times New Roman" w:hAnsi="Arial" w:cs="Arial"/>
      <w:color w:val="616265"/>
      <w:sz w:val="20"/>
      <w:szCs w:val="20"/>
      <w:lang w:eastAsia="en-US"/>
    </w:rPr>
  </w:style>
  <w:style w:type="paragraph" w:styleId="BodyText2">
    <w:name w:val="Body Text 2"/>
    <w:basedOn w:val="Normal"/>
    <w:link w:val="BodyText2Char"/>
    <w:semiHidden/>
    <w:rsid w:val="00DB740B"/>
    <w:pPr>
      <w:spacing w:after="0" w:line="240" w:lineRule="auto"/>
      <w:jc w:val="both"/>
    </w:pPr>
    <w:rPr>
      <w:rFonts w:ascii="Arial" w:eastAsia="Times New Roman" w:hAnsi="Arial" w:cs="Arial"/>
      <w:b/>
      <w:bCs/>
      <w:sz w:val="24"/>
      <w:szCs w:val="24"/>
    </w:rPr>
  </w:style>
  <w:style w:type="character" w:customStyle="1" w:styleId="BodyText2Char">
    <w:name w:val="Body Text 2 Char"/>
    <w:basedOn w:val="DefaultParagraphFont"/>
    <w:link w:val="BodyText2"/>
    <w:uiPriority w:val="99"/>
    <w:semiHidden/>
    <w:locked/>
    <w:rsid w:val="00DB740B"/>
    <w:rPr>
      <w:rFonts w:ascii="Arial" w:hAnsi="Arial" w:cs="Arial"/>
      <w:b/>
      <w:bCs/>
      <w:sz w:val="24"/>
      <w:szCs w:val="24"/>
    </w:rPr>
  </w:style>
  <w:style w:type="paragraph" w:styleId="NoSpacing">
    <w:name w:val="No Spacing"/>
    <w:uiPriority w:val="99"/>
    <w:qFormat/>
    <w:rsid w:val="00DB740B"/>
    <w:rPr>
      <w:rFonts w:cs="Calibri"/>
      <w:lang w:eastAsia="en-US"/>
    </w:rPr>
  </w:style>
  <w:style w:type="paragraph" w:styleId="ListParagraph">
    <w:name w:val="List Paragraph"/>
    <w:aliases w:val="Use Case List Paragraph,Body Bullet,Heading2,List Paragraph1,Equipment,List Paragraph Char Char,numbered,List Paragraph11,Colorful List - Accent 11"/>
    <w:basedOn w:val="Normal"/>
    <w:link w:val="ListParagraphChar"/>
    <w:uiPriority w:val="34"/>
    <w:qFormat/>
    <w:rsid w:val="008C55C1"/>
    <w:pPr>
      <w:ind w:left="720"/>
    </w:pPr>
  </w:style>
  <w:style w:type="character" w:styleId="Hyperlink">
    <w:name w:val="Hyperlink"/>
    <w:basedOn w:val="DefaultParagraphFont"/>
    <w:uiPriority w:val="99"/>
    <w:rsid w:val="009F361A"/>
    <w:rPr>
      <w:color w:val="0000FF"/>
      <w:u w:val="single"/>
    </w:rPr>
  </w:style>
  <w:style w:type="paragraph" w:styleId="PlainText">
    <w:name w:val="Plain Text"/>
    <w:basedOn w:val="Normal"/>
    <w:link w:val="PlainTextChar"/>
    <w:uiPriority w:val="99"/>
    <w:semiHidden/>
    <w:rsid w:val="009F361A"/>
    <w:pPr>
      <w:spacing w:after="0" w:line="240" w:lineRule="auto"/>
    </w:pPr>
  </w:style>
  <w:style w:type="character" w:customStyle="1" w:styleId="PlainTextChar">
    <w:name w:val="Plain Text Char"/>
    <w:basedOn w:val="DefaultParagraphFont"/>
    <w:link w:val="PlainText"/>
    <w:uiPriority w:val="99"/>
    <w:semiHidden/>
    <w:locked/>
    <w:rsid w:val="009F361A"/>
    <w:rPr>
      <w:rFonts w:ascii="Calibri" w:hAnsi="Calibri" w:cs="Calibri"/>
      <w:sz w:val="21"/>
      <w:szCs w:val="21"/>
    </w:rPr>
  </w:style>
  <w:style w:type="paragraph" w:styleId="BalloonText">
    <w:name w:val="Balloon Text"/>
    <w:basedOn w:val="Normal"/>
    <w:link w:val="BalloonTextChar"/>
    <w:semiHidden/>
    <w:rsid w:val="00DB3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3914"/>
    <w:rPr>
      <w:rFonts w:ascii="Tahoma" w:hAnsi="Tahoma" w:cs="Tahoma"/>
      <w:sz w:val="16"/>
      <w:szCs w:val="16"/>
    </w:rPr>
  </w:style>
  <w:style w:type="character" w:styleId="FootnoteReference">
    <w:name w:val="footnote reference"/>
    <w:basedOn w:val="DefaultParagraphFont"/>
    <w:uiPriority w:val="99"/>
    <w:semiHidden/>
    <w:rsid w:val="001B74F9"/>
    <w:rPr>
      <w:vertAlign w:val="superscript"/>
    </w:rPr>
  </w:style>
  <w:style w:type="paragraph" w:styleId="FootnoteText">
    <w:name w:val="footnote text"/>
    <w:basedOn w:val="Normal"/>
    <w:link w:val="FootnoteTextChar"/>
    <w:uiPriority w:val="99"/>
    <w:semiHidden/>
    <w:rsid w:val="001B74F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locked/>
    <w:rsid w:val="001B74F9"/>
    <w:rPr>
      <w:rFonts w:ascii="Times New Roman" w:hAnsi="Times New Roman" w:cs="Times New Roman"/>
      <w:sz w:val="20"/>
      <w:szCs w:val="20"/>
      <w:lang w:eastAsia="en-GB"/>
    </w:rPr>
  </w:style>
  <w:style w:type="paragraph" w:styleId="TOCHeading">
    <w:name w:val="TOC Heading"/>
    <w:basedOn w:val="Heading1"/>
    <w:next w:val="Normal"/>
    <w:uiPriority w:val="99"/>
    <w:qFormat/>
    <w:rsid w:val="00AA1BE8"/>
    <w:pPr>
      <w:outlineLvl w:val="9"/>
    </w:pPr>
    <w:rPr>
      <w:lang w:val="en-US" w:eastAsia="ja-JP"/>
    </w:rPr>
  </w:style>
  <w:style w:type="paragraph" w:styleId="TOC1">
    <w:name w:val="toc 1"/>
    <w:basedOn w:val="Normal"/>
    <w:next w:val="Normal"/>
    <w:autoRedefine/>
    <w:uiPriority w:val="99"/>
    <w:semiHidden/>
    <w:rsid w:val="005A46F0"/>
    <w:pPr>
      <w:spacing w:after="100"/>
    </w:pPr>
    <w:rPr>
      <w:rFonts w:ascii="Open Sans" w:hAnsi="Open Sans" w:cs="Open Sans"/>
      <w:color w:val="808080"/>
    </w:rPr>
  </w:style>
  <w:style w:type="paragraph" w:styleId="TOC2">
    <w:name w:val="toc 2"/>
    <w:basedOn w:val="Normal"/>
    <w:next w:val="Normal"/>
    <w:autoRedefine/>
    <w:uiPriority w:val="99"/>
    <w:semiHidden/>
    <w:rsid w:val="00AA1BE8"/>
    <w:pPr>
      <w:spacing w:after="100"/>
      <w:ind w:left="220"/>
    </w:pPr>
    <w:rPr>
      <w:rFonts w:eastAsia="Times New Roman"/>
      <w:lang w:val="en-US" w:eastAsia="ja-JP"/>
    </w:rPr>
  </w:style>
  <w:style w:type="paragraph" w:styleId="TOC3">
    <w:name w:val="toc 3"/>
    <w:basedOn w:val="Normal"/>
    <w:next w:val="Normal"/>
    <w:autoRedefine/>
    <w:semiHidden/>
    <w:rsid w:val="00AA1BE8"/>
    <w:pPr>
      <w:spacing w:after="100"/>
      <w:ind w:left="440"/>
    </w:pPr>
    <w:rPr>
      <w:rFonts w:eastAsia="Times New Roman"/>
      <w:lang w:val="en-US" w:eastAsia="ja-JP"/>
    </w:rPr>
  </w:style>
  <w:style w:type="character" w:styleId="FollowedHyperlink">
    <w:name w:val="FollowedHyperlink"/>
    <w:basedOn w:val="DefaultParagraphFont"/>
    <w:semiHidden/>
    <w:unhideWhenUsed/>
    <w:rsid w:val="00C927A8"/>
    <w:rPr>
      <w:color w:val="800080" w:themeColor="followedHyperlink"/>
      <w:u w:val="single"/>
    </w:rPr>
  </w:style>
  <w:style w:type="character" w:customStyle="1" w:styleId="Heading2Char">
    <w:name w:val="Heading 2 Char"/>
    <w:basedOn w:val="DefaultParagraphFont"/>
    <w:link w:val="Heading2"/>
    <w:rsid w:val="001C28D9"/>
    <w:rPr>
      <w:rFonts w:ascii="Arial" w:eastAsia="Times New Roman" w:hAnsi="Arial" w:cs="Arial"/>
      <w:b/>
      <w:sz w:val="36"/>
      <w:szCs w:val="36"/>
    </w:rPr>
  </w:style>
  <w:style w:type="character" w:customStyle="1" w:styleId="Heading3Char">
    <w:name w:val="Heading 3 Char"/>
    <w:basedOn w:val="DefaultParagraphFont"/>
    <w:link w:val="Heading3"/>
    <w:rsid w:val="001C28D9"/>
    <w:rPr>
      <w:rFonts w:ascii="Arial" w:eastAsia="Times New Roman" w:hAnsi="Arial" w:cs="Arial"/>
      <w:b/>
      <w:sz w:val="24"/>
      <w:szCs w:val="24"/>
    </w:rPr>
  </w:style>
  <w:style w:type="character" w:customStyle="1" w:styleId="Heading4Char">
    <w:name w:val="Heading 4 Char"/>
    <w:basedOn w:val="DefaultParagraphFont"/>
    <w:link w:val="Heading4"/>
    <w:rsid w:val="001C28D9"/>
    <w:rPr>
      <w:rFonts w:ascii="Arial" w:eastAsia="Times New Roman" w:hAnsi="Arial" w:cs="Arial"/>
      <w:b/>
      <w:bCs/>
      <w:i/>
      <w:iCs/>
      <w:color w:val="000000"/>
      <w:sz w:val="24"/>
      <w:szCs w:val="24"/>
    </w:rPr>
  </w:style>
  <w:style w:type="character" w:customStyle="1" w:styleId="Heading5Char">
    <w:name w:val="Heading 5 Char"/>
    <w:basedOn w:val="DefaultParagraphFont"/>
    <w:link w:val="Heading5"/>
    <w:rsid w:val="001C28D9"/>
    <w:rPr>
      <w:rFonts w:ascii="Arial" w:eastAsia="Times New Roman" w:hAnsi="Arial" w:cs="Arial"/>
      <w:b/>
      <w:bCs/>
      <w:sz w:val="24"/>
      <w:szCs w:val="20"/>
    </w:rPr>
  </w:style>
  <w:style w:type="character" w:customStyle="1" w:styleId="Heading6Char">
    <w:name w:val="Heading 6 Char"/>
    <w:basedOn w:val="DefaultParagraphFont"/>
    <w:link w:val="Heading6"/>
    <w:rsid w:val="001C28D9"/>
    <w:rPr>
      <w:rFonts w:ascii="Arial" w:eastAsia="Times New Roman" w:hAnsi="Arial" w:cs="Arial"/>
      <w:b/>
      <w:szCs w:val="24"/>
      <w:u w:val="single"/>
    </w:rPr>
  </w:style>
  <w:style w:type="character" w:customStyle="1" w:styleId="Heading7Char">
    <w:name w:val="Heading 7 Char"/>
    <w:basedOn w:val="DefaultParagraphFont"/>
    <w:link w:val="Heading7"/>
    <w:rsid w:val="001C28D9"/>
    <w:rPr>
      <w:rFonts w:ascii="Arial" w:eastAsia="Times New Roman" w:hAnsi="Arial" w:cs="Arial"/>
      <w:b/>
      <w:bCs/>
      <w:szCs w:val="24"/>
    </w:rPr>
  </w:style>
  <w:style w:type="character" w:customStyle="1" w:styleId="Heading8Char">
    <w:name w:val="Heading 8 Char"/>
    <w:basedOn w:val="DefaultParagraphFont"/>
    <w:link w:val="Heading8"/>
    <w:rsid w:val="001C28D9"/>
    <w:rPr>
      <w:rFonts w:ascii="Arial" w:eastAsia="Times New Roman" w:hAnsi="Arial" w:cs="Arial"/>
      <w:b/>
      <w:color w:val="000000"/>
      <w:szCs w:val="24"/>
    </w:rPr>
  </w:style>
  <w:style w:type="character" w:customStyle="1" w:styleId="Heading9Char">
    <w:name w:val="Heading 9 Char"/>
    <w:basedOn w:val="DefaultParagraphFont"/>
    <w:link w:val="Heading9"/>
    <w:rsid w:val="001C28D9"/>
    <w:rPr>
      <w:rFonts w:ascii="Arial" w:eastAsia="Times New Roman" w:hAnsi="Arial" w:cs="Arial"/>
      <w:b/>
      <w:bCs/>
      <w:color w:val="000000"/>
      <w:szCs w:val="24"/>
    </w:rPr>
  </w:style>
  <w:style w:type="character" w:styleId="PageNumber">
    <w:name w:val="page number"/>
    <w:basedOn w:val="DefaultParagraphFont"/>
    <w:semiHidden/>
    <w:rsid w:val="001C28D9"/>
  </w:style>
  <w:style w:type="paragraph" w:styleId="BodyText">
    <w:name w:val="Body Text"/>
    <w:basedOn w:val="Normal"/>
    <w:link w:val="BodyTextChar"/>
    <w:semiHidden/>
    <w:rsid w:val="001C28D9"/>
    <w:pPr>
      <w:spacing w:after="0" w:line="240" w:lineRule="auto"/>
    </w:pPr>
    <w:rPr>
      <w:rFonts w:ascii="Arial" w:eastAsia="Times New Roman" w:hAnsi="Arial" w:cs="Arial"/>
      <w:lang w:eastAsia="en-GB"/>
    </w:rPr>
  </w:style>
  <w:style w:type="character" w:customStyle="1" w:styleId="BodyTextChar">
    <w:name w:val="Body Text Char"/>
    <w:basedOn w:val="DefaultParagraphFont"/>
    <w:link w:val="BodyText"/>
    <w:semiHidden/>
    <w:rsid w:val="001C28D9"/>
    <w:rPr>
      <w:rFonts w:ascii="Arial" w:eastAsia="Times New Roman" w:hAnsi="Arial" w:cs="Arial"/>
    </w:rPr>
  </w:style>
  <w:style w:type="paragraph" w:styleId="BodyText3">
    <w:name w:val="Body Text 3"/>
    <w:basedOn w:val="Normal"/>
    <w:link w:val="BodyText3Char"/>
    <w:semiHidden/>
    <w:rsid w:val="001C28D9"/>
    <w:pPr>
      <w:spacing w:after="0" w:line="240" w:lineRule="auto"/>
    </w:pPr>
    <w:rPr>
      <w:rFonts w:ascii="Arial" w:eastAsia="Times New Roman" w:hAnsi="Arial" w:cs="Arial"/>
      <w:sz w:val="24"/>
      <w:szCs w:val="20"/>
      <w:lang w:eastAsia="en-GB"/>
    </w:rPr>
  </w:style>
  <w:style w:type="character" w:customStyle="1" w:styleId="BodyText3Char">
    <w:name w:val="Body Text 3 Char"/>
    <w:basedOn w:val="DefaultParagraphFont"/>
    <w:link w:val="BodyText3"/>
    <w:semiHidden/>
    <w:rsid w:val="001C28D9"/>
    <w:rPr>
      <w:rFonts w:ascii="Arial" w:eastAsia="Times New Roman" w:hAnsi="Arial" w:cs="Arial"/>
      <w:sz w:val="24"/>
      <w:szCs w:val="20"/>
    </w:rPr>
  </w:style>
  <w:style w:type="paragraph" w:styleId="BodyTextIndent">
    <w:name w:val="Body Text Indent"/>
    <w:basedOn w:val="Normal"/>
    <w:link w:val="BodyTextIndentChar"/>
    <w:semiHidden/>
    <w:rsid w:val="001C28D9"/>
    <w:pPr>
      <w:spacing w:after="0" w:line="240" w:lineRule="auto"/>
      <w:ind w:left="720" w:hanging="720"/>
    </w:pPr>
    <w:rPr>
      <w:rFonts w:ascii="Arial" w:eastAsia="Times New Roman" w:hAnsi="Arial" w:cs="Arial"/>
      <w:b/>
      <w:sz w:val="24"/>
      <w:szCs w:val="24"/>
      <w:lang w:eastAsia="en-GB"/>
    </w:rPr>
  </w:style>
  <w:style w:type="character" w:customStyle="1" w:styleId="BodyTextIndentChar">
    <w:name w:val="Body Text Indent Char"/>
    <w:basedOn w:val="DefaultParagraphFont"/>
    <w:link w:val="BodyTextIndent"/>
    <w:semiHidden/>
    <w:rsid w:val="001C28D9"/>
    <w:rPr>
      <w:rFonts w:ascii="Arial" w:eastAsia="Times New Roman" w:hAnsi="Arial" w:cs="Arial"/>
      <w:b/>
      <w:sz w:val="24"/>
      <w:szCs w:val="24"/>
    </w:rPr>
  </w:style>
  <w:style w:type="paragraph" w:customStyle="1" w:styleId="body">
    <w:name w:val="body"/>
    <w:basedOn w:val="BodyText3"/>
    <w:rsid w:val="001C28D9"/>
    <w:pPr>
      <w:jc w:val="both"/>
    </w:pPr>
    <w:rPr>
      <w:szCs w:val="24"/>
      <w:lang w:eastAsia="en-US"/>
    </w:rPr>
  </w:style>
  <w:style w:type="paragraph" w:styleId="BodyTextIndent2">
    <w:name w:val="Body Text Indent 2"/>
    <w:basedOn w:val="Normal"/>
    <w:link w:val="BodyTextIndent2Char"/>
    <w:semiHidden/>
    <w:rsid w:val="001C28D9"/>
    <w:pPr>
      <w:spacing w:after="0" w:line="240" w:lineRule="auto"/>
      <w:ind w:left="720" w:hanging="720"/>
    </w:pPr>
    <w:rPr>
      <w:rFonts w:ascii="Arial" w:eastAsia="Times New Roman" w:hAnsi="Arial" w:cs="Arial"/>
      <w:b/>
      <w:color w:val="000000"/>
      <w:sz w:val="24"/>
      <w:szCs w:val="24"/>
      <w:lang w:eastAsia="en-GB"/>
    </w:rPr>
  </w:style>
  <w:style w:type="character" w:customStyle="1" w:styleId="BodyTextIndent2Char">
    <w:name w:val="Body Text Indent 2 Char"/>
    <w:basedOn w:val="DefaultParagraphFont"/>
    <w:link w:val="BodyTextIndent2"/>
    <w:semiHidden/>
    <w:rsid w:val="001C28D9"/>
    <w:rPr>
      <w:rFonts w:ascii="Arial" w:eastAsia="Times New Roman" w:hAnsi="Arial" w:cs="Arial"/>
      <w:b/>
      <w:color w:val="000000"/>
      <w:sz w:val="24"/>
      <w:szCs w:val="24"/>
    </w:rPr>
  </w:style>
  <w:style w:type="paragraph" w:styleId="NormalWeb">
    <w:name w:val="Normal (Web)"/>
    <w:basedOn w:val="Normal"/>
    <w:uiPriority w:val="99"/>
    <w:semiHidden/>
    <w:rsid w:val="001C28D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detailstext1">
    <w:name w:val="detailstext1"/>
    <w:rsid w:val="001C28D9"/>
    <w:rPr>
      <w:b/>
      <w:bCs/>
      <w:color w:val="000000"/>
      <w:shd w:val="clear" w:color="auto" w:fill="FFFFFF"/>
    </w:rPr>
  </w:style>
  <w:style w:type="paragraph" w:styleId="Title">
    <w:name w:val="Title"/>
    <w:basedOn w:val="Normal"/>
    <w:link w:val="TitleChar"/>
    <w:uiPriority w:val="10"/>
    <w:qFormat/>
    <w:locked/>
    <w:rsid w:val="001C28D9"/>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1C28D9"/>
    <w:rPr>
      <w:rFonts w:ascii="Arial" w:eastAsia="Times New Roman" w:hAnsi="Arial" w:cs="Arial"/>
      <w:b/>
      <w:bCs/>
      <w:sz w:val="24"/>
      <w:szCs w:val="24"/>
      <w:lang w:eastAsia="en-US"/>
    </w:rPr>
  </w:style>
  <w:style w:type="paragraph" w:customStyle="1" w:styleId="Paragraphs">
    <w:name w:val="Paragraphs"/>
    <w:basedOn w:val="Normal"/>
    <w:rsid w:val="001C28D9"/>
    <w:pPr>
      <w:spacing w:after="120" w:line="240" w:lineRule="auto"/>
    </w:pPr>
    <w:rPr>
      <w:rFonts w:ascii="Arial Narrow" w:eastAsia="Times New Roman" w:hAnsi="Arial Narrow" w:cs="Times New Roman"/>
      <w:sz w:val="20"/>
      <w:szCs w:val="20"/>
      <w:lang w:eastAsia="en-GB"/>
    </w:rPr>
  </w:style>
  <w:style w:type="paragraph" w:customStyle="1" w:styleId="NickyStyle1">
    <w:name w:val="NickyStyle1"/>
    <w:basedOn w:val="Normal"/>
    <w:rsid w:val="001C28D9"/>
    <w:pPr>
      <w:tabs>
        <w:tab w:val="left" w:pos="1800"/>
      </w:tabs>
      <w:spacing w:after="0" w:line="240" w:lineRule="auto"/>
      <w:jc w:val="both"/>
    </w:pPr>
    <w:rPr>
      <w:rFonts w:ascii="Arial" w:eastAsia="Times New Roman" w:hAnsi="Arial" w:cs="Times New Roman"/>
      <w:b/>
      <w:szCs w:val="20"/>
    </w:rPr>
  </w:style>
  <w:style w:type="paragraph" w:styleId="Caption">
    <w:name w:val="caption"/>
    <w:basedOn w:val="Normal"/>
    <w:next w:val="Normal"/>
    <w:qFormat/>
    <w:locked/>
    <w:rsid w:val="001C28D9"/>
    <w:pPr>
      <w:spacing w:after="0" w:line="240" w:lineRule="auto"/>
      <w:jc w:val="center"/>
    </w:pPr>
    <w:rPr>
      <w:rFonts w:ascii="Arial" w:eastAsia="Times New Roman" w:hAnsi="Arial" w:cs="Arial"/>
      <w:b/>
      <w:bCs/>
      <w:snapToGrid w:val="0"/>
      <w:color w:val="000000"/>
      <w:sz w:val="24"/>
      <w:szCs w:val="24"/>
    </w:rPr>
  </w:style>
  <w:style w:type="character" w:customStyle="1" w:styleId="extended-address">
    <w:name w:val="extended-address"/>
    <w:basedOn w:val="DefaultParagraphFont"/>
    <w:rsid w:val="001C28D9"/>
  </w:style>
  <w:style w:type="character" w:customStyle="1" w:styleId="locality">
    <w:name w:val="locality"/>
    <w:basedOn w:val="DefaultParagraphFont"/>
    <w:rsid w:val="001C28D9"/>
  </w:style>
  <w:style w:type="character" w:customStyle="1" w:styleId="postal-code">
    <w:name w:val="postal-code"/>
    <w:basedOn w:val="DefaultParagraphFont"/>
    <w:rsid w:val="001C28D9"/>
  </w:style>
  <w:style w:type="character" w:customStyle="1" w:styleId="tel">
    <w:name w:val="tel"/>
    <w:basedOn w:val="DefaultParagraphFont"/>
    <w:rsid w:val="001C28D9"/>
  </w:style>
  <w:style w:type="paragraph" w:customStyle="1" w:styleId="listparagraph0">
    <w:name w:val="listparagraph"/>
    <w:basedOn w:val="Normal"/>
    <w:uiPriority w:val="99"/>
    <w:rsid w:val="001C28D9"/>
    <w:pPr>
      <w:spacing w:after="0" w:line="240" w:lineRule="auto"/>
      <w:ind w:left="720"/>
    </w:pPr>
    <w:rPr>
      <w:rFonts w:ascii="Times New Roman" w:hAnsi="Times New Roman" w:cs="Times New Roman"/>
      <w:sz w:val="24"/>
      <w:szCs w:val="24"/>
      <w:lang w:eastAsia="en-GB"/>
    </w:rPr>
  </w:style>
  <w:style w:type="paragraph" w:customStyle="1" w:styleId="Body0">
    <w:name w:val="Body"/>
    <w:basedOn w:val="Normal"/>
    <w:rsid w:val="001C28D9"/>
    <w:pPr>
      <w:spacing w:after="140" w:line="290" w:lineRule="auto"/>
      <w:jc w:val="both"/>
    </w:pPr>
    <w:rPr>
      <w:rFonts w:ascii="Arial" w:eastAsia="Times New Roman" w:hAnsi="Arial" w:cs="Times New Roman"/>
      <w:kern w:val="20"/>
      <w:sz w:val="24"/>
      <w:szCs w:val="24"/>
    </w:rPr>
  </w:style>
  <w:style w:type="table" w:styleId="TableGrid">
    <w:name w:val="Table Grid"/>
    <w:basedOn w:val="TableNormal"/>
    <w:uiPriority w:val="39"/>
    <w:locked/>
    <w:rsid w:val="001C28D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C28D9"/>
    <w:rPr>
      <w:color w:val="605E5C"/>
      <w:shd w:val="clear" w:color="auto" w:fill="E1DFDD"/>
    </w:rPr>
  </w:style>
  <w:style w:type="paragraph" w:styleId="ListNumber">
    <w:name w:val="List Number"/>
    <w:basedOn w:val="Normal"/>
    <w:uiPriority w:val="99"/>
    <w:unhideWhenUsed/>
    <w:rsid w:val="006A0115"/>
    <w:pPr>
      <w:numPr>
        <w:numId w:val="21"/>
      </w:numPr>
      <w:ind w:left="0" w:firstLine="0"/>
      <w:contextualSpacing/>
    </w:pPr>
  </w:style>
  <w:style w:type="paragraph" w:customStyle="1" w:styleId="Style2">
    <w:name w:val="Style2"/>
    <w:basedOn w:val="ListNumber"/>
    <w:qFormat/>
    <w:rsid w:val="006A0115"/>
    <w:pPr>
      <w:numPr>
        <w:ilvl w:val="1"/>
      </w:numPr>
      <w:tabs>
        <w:tab w:val="num" w:pos="360"/>
      </w:tabs>
      <w:spacing w:before="120" w:after="0" w:line="280" w:lineRule="atLeast"/>
      <w:ind w:left="0" w:firstLine="0"/>
      <w:jc w:val="both"/>
    </w:pPr>
    <w:rPr>
      <w:rFonts w:asciiTheme="minorHAnsi" w:eastAsiaTheme="minorHAnsi" w:hAnsiTheme="minorHAnsi" w:cstheme="minorBidi"/>
      <w:color w:val="000000" w:themeColor="text1"/>
      <w:sz w:val="20"/>
    </w:rPr>
  </w:style>
  <w:style w:type="paragraph" w:customStyle="1" w:styleId="Style4">
    <w:name w:val="Style4"/>
    <w:basedOn w:val="ListNumber"/>
    <w:qFormat/>
    <w:rsid w:val="006A0115"/>
    <w:pPr>
      <w:numPr>
        <w:ilvl w:val="2"/>
      </w:numPr>
      <w:tabs>
        <w:tab w:val="num" w:pos="360"/>
      </w:tabs>
      <w:spacing w:before="120" w:after="0" w:line="280" w:lineRule="atLeast"/>
      <w:ind w:left="0" w:firstLine="0"/>
      <w:jc w:val="both"/>
    </w:pPr>
    <w:rPr>
      <w:rFonts w:asciiTheme="minorHAnsi" w:eastAsiaTheme="minorHAnsi" w:hAnsiTheme="minorHAnsi" w:cstheme="minorBidi"/>
      <w:color w:val="000000" w:themeColor="text1"/>
      <w:sz w:val="20"/>
    </w:rPr>
  </w:style>
  <w:style w:type="numbering" w:customStyle="1" w:styleId="Listnumbers">
    <w:name w:val="__List numbers"/>
    <w:uiPriority w:val="99"/>
    <w:rsid w:val="006A0115"/>
    <w:pPr>
      <w:numPr>
        <w:numId w:val="19"/>
      </w:numPr>
    </w:pPr>
  </w:style>
  <w:style w:type="paragraph" w:customStyle="1" w:styleId="Heading2Text">
    <w:name w:val="Heading 2 Text"/>
    <w:basedOn w:val="Normal"/>
    <w:link w:val="Heading2TextChar"/>
    <w:rsid w:val="003F7145"/>
    <w:pPr>
      <w:spacing w:after="240" w:line="240" w:lineRule="auto"/>
      <w:ind w:left="720"/>
      <w:jc w:val="both"/>
    </w:pPr>
    <w:rPr>
      <w:rFonts w:ascii="Times New Roman" w:eastAsia="Times New Roman" w:hAnsi="Times New Roman" w:cs="Times New Roman"/>
      <w:szCs w:val="20"/>
    </w:rPr>
  </w:style>
  <w:style w:type="character" w:customStyle="1" w:styleId="Heading2TextChar">
    <w:name w:val="Heading 2 Text Char"/>
    <w:link w:val="Heading2Text"/>
    <w:rsid w:val="003F7145"/>
    <w:rPr>
      <w:rFonts w:ascii="Times New Roman" w:eastAsia="Times New Roman" w:hAnsi="Times New Roman"/>
      <w:szCs w:val="20"/>
      <w:lang w:eastAsia="en-US"/>
    </w:rPr>
  </w:style>
  <w:style w:type="paragraph" w:customStyle="1" w:styleId="Default">
    <w:name w:val="Default"/>
    <w:rsid w:val="002A511C"/>
    <w:pPr>
      <w:autoSpaceDE w:val="0"/>
      <w:autoSpaceDN w:val="0"/>
      <w:adjustRightInd w:val="0"/>
    </w:pPr>
    <w:rPr>
      <w:rFonts w:cs="Calibri"/>
      <w:color w:val="000000"/>
      <w:sz w:val="24"/>
      <w:szCs w:val="24"/>
    </w:rPr>
  </w:style>
  <w:style w:type="character" w:customStyle="1" w:styleId="ListParagraphChar">
    <w:name w:val="List Paragraph Char"/>
    <w:aliases w:val="Use Case List Paragraph Char,Body Bullet Char,Heading2 Char,List Paragraph1 Char,Equipment Char,List Paragraph Char Char Char,numbered Char,List Paragraph11 Char,Colorful List - Accent 11 Char"/>
    <w:basedOn w:val="DefaultParagraphFont"/>
    <w:link w:val="ListParagraph"/>
    <w:uiPriority w:val="34"/>
    <w:locked/>
    <w:rsid w:val="00742166"/>
    <w:rPr>
      <w:rFonts w:cs="Calibri"/>
      <w:lang w:eastAsia="en-US"/>
    </w:rPr>
  </w:style>
  <w:style w:type="paragraph" w:customStyle="1" w:styleId="Standard">
    <w:name w:val="Standard"/>
    <w:rsid w:val="00265820"/>
    <w:pPr>
      <w:suppressAutoHyphens/>
      <w:autoSpaceDN w:val="0"/>
      <w:spacing w:line="276" w:lineRule="auto"/>
      <w:textAlignment w:val="baseline"/>
    </w:pPr>
    <w:rPr>
      <w:rFonts w:ascii="Arial" w:eastAsia="Arial" w:hAnsi="Arial" w:cs="Arial"/>
      <w:lang w:eastAsia="zh-CN" w:bidi="hi-IN"/>
    </w:rPr>
  </w:style>
  <w:style w:type="numbering" w:customStyle="1" w:styleId="WWNum1">
    <w:name w:val="WWNum1"/>
    <w:basedOn w:val="NoList"/>
    <w:rsid w:val="0026582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7121">
      <w:marLeft w:val="0"/>
      <w:marRight w:val="0"/>
      <w:marTop w:val="0"/>
      <w:marBottom w:val="0"/>
      <w:divBdr>
        <w:top w:val="none" w:sz="0" w:space="0" w:color="auto"/>
        <w:left w:val="none" w:sz="0" w:space="0" w:color="auto"/>
        <w:bottom w:val="none" w:sz="0" w:space="0" w:color="auto"/>
        <w:right w:val="none" w:sz="0" w:space="0" w:color="auto"/>
      </w:divBdr>
    </w:div>
    <w:div w:id="31467122">
      <w:marLeft w:val="0"/>
      <w:marRight w:val="0"/>
      <w:marTop w:val="0"/>
      <w:marBottom w:val="0"/>
      <w:divBdr>
        <w:top w:val="none" w:sz="0" w:space="0" w:color="auto"/>
        <w:left w:val="none" w:sz="0" w:space="0" w:color="auto"/>
        <w:bottom w:val="none" w:sz="0" w:space="0" w:color="auto"/>
        <w:right w:val="none" w:sz="0" w:space="0" w:color="auto"/>
      </w:divBdr>
    </w:div>
    <w:div w:id="31467123">
      <w:marLeft w:val="0"/>
      <w:marRight w:val="0"/>
      <w:marTop w:val="0"/>
      <w:marBottom w:val="0"/>
      <w:divBdr>
        <w:top w:val="none" w:sz="0" w:space="0" w:color="auto"/>
        <w:left w:val="none" w:sz="0" w:space="0" w:color="auto"/>
        <w:bottom w:val="none" w:sz="0" w:space="0" w:color="auto"/>
        <w:right w:val="none" w:sz="0" w:space="0" w:color="auto"/>
      </w:divBdr>
    </w:div>
    <w:div w:id="31467124">
      <w:marLeft w:val="0"/>
      <w:marRight w:val="0"/>
      <w:marTop w:val="0"/>
      <w:marBottom w:val="0"/>
      <w:divBdr>
        <w:top w:val="none" w:sz="0" w:space="0" w:color="auto"/>
        <w:left w:val="none" w:sz="0" w:space="0" w:color="auto"/>
        <w:bottom w:val="none" w:sz="0" w:space="0" w:color="auto"/>
        <w:right w:val="none" w:sz="0" w:space="0" w:color="auto"/>
      </w:divBdr>
    </w:div>
    <w:div w:id="31467125">
      <w:marLeft w:val="0"/>
      <w:marRight w:val="0"/>
      <w:marTop w:val="0"/>
      <w:marBottom w:val="0"/>
      <w:divBdr>
        <w:top w:val="none" w:sz="0" w:space="0" w:color="auto"/>
        <w:left w:val="none" w:sz="0" w:space="0" w:color="auto"/>
        <w:bottom w:val="none" w:sz="0" w:space="0" w:color="auto"/>
        <w:right w:val="none" w:sz="0" w:space="0" w:color="auto"/>
      </w:divBdr>
    </w:div>
    <w:div w:id="31467126">
      <w:marLeft w:val="0"/>
      <w:marRight w:val="0"/>
      <w:marTop w:val="0"/>
      <w:marBottom w:val="0"/>
      <w:divBdr>
        <w:top w:val="none" w:sz="0" w:space="0" w:color="auto"/>
        <w:left w:val="none" w:sz="0" w:space="0" w:color="auto"/>
        <w:bottom w:val="none" w:sz="0" w:space="0" w:color="auto"/>
        <w:right w:val="none" w:sz="0" w:space="0" w:color="auto"/>
      </w:divBdr>
    </w:div>
    <w:div w:id="31467127">
      <w:marLeft w:val="0"/>
      <w:marRight w:val="0"/>
      <w:marTop w:val="0"/>
      <w:marBottom w:val="0"/>
      <w:divBdr>
        <w:top w:val="none" w:sz="0" w:space="0" w:color="auto"/>
        <w:left w:val="none" w:sz="0" w:space="0" w:color="auto"/>
        <w:bottom w:val="none" w:sz="0" w:space="0" w:color="auto"/>
        <w:right w:val="none" w:sz="0" w:space="0" w:color="auto"/>
      </w:divBdr>
    </w:div>
    <w:div w:id="31467128">
      <w:marLeft w:val="0"/>
      <w:marRight w:val="0"/>
      <w:marTop w:val="0"/>
      <w:marBottom w:val="0"/>
      <w:divBdr>
        <w:top w:val="none" w:sz="0" w:space="0" w:color="auto"/>
        <w:left w:val="none" w:sz="0" w:space="0" w:color="auto"/>
        <w:bottom w:val="none" w:sz="0" w:space="0" w:color="auto"/>
        <w:right w:val="none" w:sz="0" w:space="0" w:color="auto"/>
      </w:divBdr>
    </w:div>
    <w:div w:id="31467129">
      <w:marLeft w:val="0"/>
      <w:marRight w:val="0"/>
      <w:marTop w:val="0"/>
      <w:marBottom w:val="0"/>
      <w:divBdr>
        <w:top w:val="none" w:sz="0" w:space="0" w:color="auto"/>
        <w:left w:val="none" w:sz="0" w:space="0" w:color="auto"/>
        <w:bottom w:val="none" w:sz="0" w:space="0" w:color="auto"/>
        <w:right w:val="none" w:sz="0" w:space="0" w:color="auto"/>
      </w:divBdr>
    </w:div>
    <w:div w:id="31467130">
      <w:marLeft w:val="0"/>
      <w:marRight w:val="0"/>
      <w:marTop w:val="0"/>
      <w:marBottom w:val="0"/>
      <w:divBdr>
        <w:top w:val="none" w:sz="0" w:space="0" w:color="auto"/>
        <w:left w:val="none" w:sz="0" w:space="0" w:color="auto"/>
        <w:bottom w:val="none" w:sz="0" w:space="0" w:color="auto"/>
        <w:right w:val="none" w:sz="0" w:space="0" w:color="auto"/>
      </w:divBdr>
    </w:div>
    <w:div w:id="31467131">
      <w:marLeft w:val="0"/>
      <w:marRight w:val="0"/>
      <w:marTop w:val="0"/>
      <w:marBottom w:val="0"/>
      <w:divBdr>
        <w:top w:val="none" w:sz="0" w:space="0" w:color="auto"/>
        <w:left w:val="none" w:sz="0" w:space="0" w:color="auto"/>
        <w:bottom w:val="none" w:sz="0" w:space="0" w:color="auto"/>
        <w:right w:val="none" w:sz="0" w:space="0" w:color="auto"/>
      </w:divBdr>
    </w:div>
    <w:div w:id="31467132">
      <w:marLeft w:val="0"/>
      <w:marRight w:val="0"/>
      <w:marTop w:val="0"/>
      <w:marBottom w:val="0"/>
      <w:divBdr>
        <w:top w:val="none" w:sz="0" w:space="0" w:color="auto"/>
        <w:left w:val="none" w:sz="0" w:space="0" w:color="auto"/>
        <w:bottom w:val="none" w:sz="0" w:space="0" w:color="auto"/>
        <w:right w:val="none" w:sz="0" w:space="0" w:color="auto"/>
      </w:divBdr>
    </w:div>
    <w:div w:id="31467133">
      <w:marLeft w:val="0"/>
      <w:marRight w:val="0"/>
      <w:marTop w:val="0"/>
      <w:marBottom w:val="0"/>
      <w:divBdr>
        <w:top w:val="none" w:sz="0" w:space="0" w:color="auto"/>
        <w:left w:val="none" w:sz="0" w:space="0" w:color="auto"/>
        <w:bottom w:val="none" w:sz="0" w:space="0" w:color="auto"/>
        <w:right w:val="none" w:sz="0" w:space="0" w:color="auto"/>
      </w:divBdr>
    </w:div>
    <w:div w:id="31467134">
      <w:marLeft w:val="0"/>
      <w:marRight w:val="0"/>
      <w:marTop w:val="0"/>
      <w:marBottom w:val="0"/>
      <w:divBdr>
        <w:top w:val="none" w:sz="0" w:space="0" w:color="auto"/>
        <w:left w:val="none" w:sz="0" w:space="0" w:color="auto"/>
        <w:bottom w:val="none" w:sz="0" w:space="0" w:color="auto"/>
        <w:right w:val="none" w:sz="0" w:space="0" w:color="auto"/>
      </w:divBdr>
    </w:div>
    <w:div w:id="31467135">
      <w:marLeft w:val="0"/>
      <w:marRight w:val="0"/>
      <w:marTop w:val="0"/>
      <w:marBottom w:val="0"/>
      <w:divBdr>
        <w:top w:val="none" w:sz="0" w:space="0" w:color="auto"/>
        <w:left w:val="none" w:sz="0" w:space="0" w:color="auto"/>
        <w:bottom w:val="none" w:sz="0" w:space="0" w:color="auto"/>
        <w:right w:val="none" w:sz="0" w:space="0" w:color="auto"/>
      </w:divBdr>
    </w:div>
    <w:div w:id="31467136">
      <w:marLeft w:val="0"/>
      <w:marRight w:val="0"/>
      <w:marTop w:val="0"/>
      <w:marBottom w:val="0"/>
      <w:divBdr>
        <w:top w:val="none" w:sz="0" w:space="0" w:color="auto"/>
        <w:left w:val="none" w:sz="0" w:space="0" w:color="auto"/>
        <w:bottom w:val="none" w:sz="0" w:space="0" w:color="auto"/>
        <w:right w:val="none" w:sz="0" w:space="0" w:color="auto"/>
      </w:divBdr>
    </w:div>
    <w:div w:id="200099251">
      <w:bodyDiv w:val="1"/>
      <w:marLeft w:val="0"/>
      <w:marRight w:val="0"/>
      <w:marTop w:val="0"/>
      <w:marBottom w:val="0"/>
      <w:divBdr>
        <w:top w:val="none" w:sz="0" w:space="0" w:color="auto"/>
        <w:left w:val="none" w:sz="0" w:space="0" w:color="auto"/>
        <w:bottom w:val="none" w:sz="0" w:space="0" w:color="auto"/>
        <w:right w:val="none" w:sz="0" w:space="0" w:color="auto"/>
      </w:divBdr>
    </w:div>
    <w:div w:id="369302346">
      <w:bodyDiv w:val="1"/>
      <w:marLeft w:val="0"/>
      <w:marRight w:val="0"/>
      <w:marTop w:val="0"/>
      <w:marBottom w:val="0"/>
      <w:divBdr>
        <w:top w:val="none" w:sz="0" w:space="0" w:color="auto"/>
        <w:left w:val="none" w:sz="0" w:space="0" w:color="auto"/>
        <w:bottom w:val="none" w:sz="0" w:space="0" w:color="auto"/>
        <w:right w:val="none" w:sz="0" w:space="0" w:color="auto"/>
      </w:divBdr>
    </w:div>
    <w:div w:id="379019740">
      <w:bodyDiv w:val="1"/>
      <w:marLeft w:val="0"/>
      <w:marRight w:val="0"/>
      <w:marTop w:val="0"/>
      <w:marBottom w:val="0"/>
      <w:divBdr>
        <w:top w:val="none" w:sz="0" w:space="0" w:color="auto"/>
        <w:left w:val="none" w:sz="0" w:space="0" w:color="auto"/>
        <w:bottom w:val="none" w:sz="0" w:space="0" w:color="auto"/>
        <w:right w:val="none" w:sz="0" w:space="0" w:color="auto"/>
      </w:divBdr>
    </w:div>
    <w:div w:id="557593377">
      <w:bodyDiv w:val="1"/>
      <w:marLeft w:val="0"/>
      <w:marRight w:val="0"/>
      <w:marTop w:val="0"/>
      <w:marBottom w:val="0"/>
      <w:divBdr>
        <w:top w:val="none" w:sz="0" w:space="0" w:color="auto"/>
        <w:left w:val="none" w:sz="0" w:space="0" w:color="auto"/>
        <w:bottom w:val="none" w:sz="0" w:space="0" w:color="auto"/>
        <w:right w:val="none" w:sz="0" w:space="0" w:color="auto"/>
      </w:divBdr>
    </w:div>
    <w:div w:id="728040548">
      <w:bodyDiv w:val="1"/>
      <w:marLeft w:val="0"/>
      <w:marRight w:val="0"/>
      <w:marTop w:val="0"/>
      <w:marBottom w:val="0"/>
      <w:divBdr>
        <w:top w:val="none" w:sz="0" w:space="0" w:color="auto"/>
        <w:left w:val="none" w:sz="0" w:space="0" w:color="auto"/>
        <w:bottom w:val="none" w:sz="0" w:space="0" w:color="auto"/>
        <w:right w:val="none" w:sz="0" w:space="0" w:color="auto"/>
      </w:divBdr>
    </w:div>
    <w:div w:id="764689499">
      <w:bodyDiv w:val="1"/>
      <w:marLeft w:val="0"/>
      <w:marRight w:val="0"/>
      <w:marTop w:val="0"/>
      <w:marBottom w:val="0"/>
      <w:divBdr>
        <w:top w:val="none" w:sz="0" w:space="0" w:color="auto"/>
        <w:left w:val="none" w:sz="0" w:space="0" w:color="auto"/>
        <w:bottom w:val="none" w:sz="0" w:space="0" w:color="auto"/>
        <w:right w:val="none" w:sz="0" w:space="0" w:color="auto"/>
      </w:divBdr>
    </w:div>
    <w:div w:id="847864771">
      <w:bodyDiv w:val="1"/>
      <w:marLeft w:val="0"/>
      <w:marRight w:val="0"/>
      <w:marTop w:val="0"/>
      <w:marBottom w:val="0"/>
      <w:divBdr>
        <w:top w:val="none" w:sz="0" w:space="0" w:color="auto"/>
        <w:left w:val="none" w:sz="0" w:space="0" w:color="auto"/>
        <w:bottom w:val="none" w:sz="0" w:space="0" w:color="auto"/>
        <w:right w:val="none" w:sz="0" w:space="0" w:color="auto"/>
      </w:divBdr>
    </w:div>
    <w:div w:id="1067340495">
      <w:bodyDiv w:val="1"/>
      <w:marLeft w:val="0"/>
      <w:marRight w:val="0"/>
      <w:marTop w:val="0"/>
      <w:marBottom w:val="0"/>
      <w:divBdr>
        <w:top w:val="none" w:sz="0" w:space="0" w:color="auto"/>
        <w:left w:val="none" w:sz="0" w:space="0" w:color="auto"/>
        <w:bottom w:val="none" w:sz="0" w:space="0" w:color="auto"/>
        <w:right w:val="none" w:sz="0" w:space="0" w:color="auto"/>
      </w:divBdr>
    </w:div>
    <w:div w:id="1206521219">
      <w:bodyDiv w:val="1"/>
      <w:marLeft w:val="0"/>
      <w:marRight w:val="0"/>
      <w:marTop w:val="0"/>
      <w:marBottom w:val="0"/>
      <w:divBdr>
        <w:top w:val="none" w:sz="0" w:space="0" w:color="auto"/>
        <w:left w:val="none" w:sz="0" w:space="0" w:color="auto"/>
        <w:bottom w:val="none" w:sz="0" w:space="0" w:color="auto"/>
        <w:right w:val="none" w:sz="0" w:space="0" w:color="auto"/>
      </w:divBdr>
    </w:div>
    <w:div w:id="1401831274">
      <w:bodyDiv w:val="1"/>
      <w:marLeft w:val="0"/>
      <w:marRight w:val="0"/>
      <w:marTop w:val="0"/>
      <w:marBottom w:val="0"/>
      <w:divBdr>
        <w:top w:val="none" w:sz="0" w:space="0" w:color="auto"/>
        <w:left w:val="none" w:sz="0" w:space="0" w:color="auto"/>
        <w:bottom w:val="none" w:sz="0" w:space="0" w:color="auto"/>
        <w:right w:val="none" w:sz="0" w:space="0" w:color="auto"/>
      </w:divBdr>
    </w:div>
    <w:div w:id="1463618516">
      <w:bodyDiv w:val="1"/>
      <w:marLeft w:val="0"/>
      <w:marRight w:val="0"/>
      <w:marTop w:val="0"/>
      <w:marBottom w:val="0"/>
      <w:divBdr>
        <w:top w:val="none" w:sz="0" w:space="0" w:color="auto"/>
        <w:left w:val="none" w:sz="0" w:space="0" w:color="auto"/>
        <w:bottom w:val="none" w:sz="0" w:space="0" w:color="auto"/>
        <w:right w:val="none" w:sz="0" w:space="0" w:color="auto"/>
      </w:divBdr>
    </w:div>
    <w:div w:id="1661419559">
      <w:bodyDiv w:val="1"/>
      <w:marLeft w:val="0"/>
      <w:marRight w:val="0"/>
      <w:marTop w:val="0"/>
      <w:marBottom w:val="0"/>
      <w:divBdr>
        <w:top w:val="none" w:sz="0" w:space="0" w:color="auto"/>
        <w:left w:val="none" w:sz="0" w:space="0" w:color="auto"/>
        <w:bottom w:val="none" w:sz="0" w:space="0" w:color="auto"/>
        <w:right w:val="none" w:sz="0" w:space="0" w:color="auto"/>
      </w:divBdr>
    </w:div>
    <w:div w:id="1698653078">
      <w:bodyDiv w:val="1"/>
      <w:marLeft w:val="0"/>
      <w:marRight w:val="0"/>
      <w:marTop w:val="0"/>
      <w:marBottom w:val="0"/>
      <w:divBdr>
        <w:top w:val="none" w:sz="0" w:space="0" w:color="auto"/>
        <w:left w:val="none" w:sz="0" w:space="0" w:color="auto"/>
        <w:bottom w:val="none" w:sz="0" w:space="0" w:color="auto"/>
        <w:right w:val="none" w:sz="0" w:space="0" w:color="auto"/>
      </w:divBdr>
    </w:div>
    <w:div w:id="1930844364">
      <w:bodyDiv w:val="1"/>
      <w:marLeft w:val="0"/>
      <w:marRight w:val="0"/>
      <w:marTop w:val="0"/>
      <w:marBottom w:val="0"/>
      <w:divBdr>
        <w:top w:val="none" w:sz="0" w:space="0" w:color="auto"/>
        <w:left w:val="none" w:sz="0" w:space="0" w:color="auto"/>
        <w:bottom w:val="none" w:sz="0" w:space="0" w:color="auto"/>
        <w:right w:val="none" w:sz="0" w:space="0" w:color="auto"/>
      </w:divBdr>
    </w:div>
    <w:div w:id="1943681252">
      <w:bodyDiv w:val="1"/>
      <w:marLeft w:val="0"/>
      <w:marRight w:val="0"/>
      <w:marTop w:val="0"/>
      <w:marBottom w:val="0"/>
      <w:divBdr>
        <w:top w:val="none" w:sz="0" w:space="0" w:color="auto"/>
        <w:left w:val="none" w:sz="0" w:space="0" w:color="auto"/>
        <w:bottom w:val="none" w:sz="0" w:space="0" w:color="auto"/>
        <w:right w:val="none" w:sz="0" w:space="0" w:color="auto"/>
      </w:divBdr>
    </w:div>
    <w:div w:id="1965962008">
      <w:bodyDiv w:val="1"/>
      <w:marLeft w:val="0"/>
      <w:marRight w:val="0"/>
      <w:marTop w:val="0"/>
      <w:marBottom w:val="0"/>
      <w:divBdr>
        <w:top w:val="none" w:sz="0" w:space="0" w:color="auto"/>
        <w:left w:val="none" w:sz="0" w:space="0" w:color="auto"/>
        <w:bottom w:val="none" w:sz="0" w:space="0" w:color="auto"/>
        <w:right w:val="none" w:sz="0" w:space="0" w:color="auto"/>
      </w:divBdr>
    </w:div>
    <w:div w:id="1972595091">
      <w:bodyDiv w:val="1"/>
      <w:marLeft w:val="0"/>
      <w:marRight w:val="0"/>
      <w:marTop w:val="0"/>
      <w:marBottom w:val="0"/>
      <w:divBdr>
        <w:top w:val="none" w:sz="0" w:space="0" w:color="auto"/>
        <w:left w:val="none" w:sz="0" w:space="0" w:color="auto"/>
        <w:bottom w:val="none" w:sz="0" w:space="0" w:color="auto"/>
        <w:right w:val="none" w:sz="0" w:space="0" w:color="auto"/>
      </w:divBdr>
    </w:div>
    <w:div w:id="2011516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gov.uk/government/collections/government-conversion-factors-for-company-report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tandards/scope-3-standard" TargetMode="External"/><Relationship Id="rId2" Type="http://schemas.openxmlformats.org/officeDocument/2006/relationships/hyperlink" Target="https://www.gov.uk/government/collections/government-conversion-factors-for-company-reporting" TargetMode="External"/><Relationship Id="rId1" Type="http://schemas.openxmlformats.org/officeDocument/2006/relationships/hyperlink" Target="https://ghgprotocol.org/corporat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BEB2D801234742A1FB608E6F0E04F9" ma:contentTypeVersion="6" ma:contentTypeDescription="Create a new document." ma:contentTypeScope="" ma:versionID="605c280aa013483a4f180da975bae562">
  <xsd:schema xmlns:xsd="http://www.w3.org/2001/XMLSchema" xmlns:xs="http://www.w3.org/2001/XMLSchema" xmlns:p="http://schemas.microsoft.com/office/2006/metadata/properties" xmlns:ns2="24aa0c90-5852-4083-8d2a-c11beecb69d8" xmlns:ns3="8ba2b507-7c36-4928-a641-1c37e11f180f" targetNamespace="http://schemas.microsoft.com/office/2006/metadata/properties" ma:root="true" ma:fieldsID="c90f11e73d3fdb859eb6ab4c4d5789f8" ns2:_="" ns3:_="">
    <xsd:import namespace="24aa0c90-5852-4083-8d2a-c11beecb69d8"/>
    <xsd:import namespace="8ba2b507-7c36-4928-a641-1c37e11f18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a0c90-5852-4083-8d2a-c11beecb6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2b507-7c36-4928-a641-1c37e11f18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6CA7F-B7FD-486A-B787-5BCBF0BE14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AD985E-2A4F-48FD-805C-7A505FAFB7F0}">
  <ds:schemaRefs>
    <ds:schemaRef ds:uri="http://schemas.openxmlformats.org/officeDocument/2006/bibliography"/>
  </ds:schemaRefs>
</ds:datastoreItem>
</file>

<file path=customXml/itemProps3.xml><?xml version="1.0" encoding="utf-8"?>
<ds:datastoreItem xmlns:ds="http://schemas.openxmlformats.org/officeDocument/2006/customXml" ds:itemID="{899E1E87-3D6B-4958-B17D-265C0D310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a0c90-5852-4083-8d2a-c11beecb69d8"/>
    <ds:schemaRef ds:uri="8ba2b507-7c36-4928-a641-1c37e11f1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4222FA-99CC-4F26-9C49-E2307FFCA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1219</Words>
  <Characters>6950</Characters>
  <Application>Microsoft Office Word</Application>
  <DocSecurity>4</DocSecurity>
  <Lines>57</Lines>
  <Paragraphs>16</Paragraphs>
  <ScaleCrop>false</ScaleCrop>
  <Company>Hewlett-Packard</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Edgell</dc:creator>
  <cp:keywords/>
  <dc:description/>
  <cp:lastModifiedBy>Steve Edgell</cp:lastModifiedBy>
  <cp:revision>3</cp:revision>
  <cp:lastPrinted>2017-02-17T12:53:00Z</cp:lastPrinted>
  <dcterms:created xsi:type="dcterms:W3CDTF">2026-09-09T13:24:00Z</dcterms:created>
  <dcterms:modified xsi:type="dcterms:W3CDTF">2026-09-09T14:16:00Z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0x010100F7BEB2D801234742A1FB608E6F0E04F9</vt:lpwstr>
  </property>
</Properties>
</file>